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46591E" w14:textId="77777777" w:rsidR="00C503C8" w:rsidRDefault="00C503C8" w:rsidP="001D784F">
      <w:pPr>
        <w:pStyle w:val="Header"/>
        <w:jc w:val="center"/>
        <w:rPr>
          <w:b/>
          <w:bCs/>
          <w:sz w:val="40"/>
          <w:szCs w:val="40"/>
        </w:rPr>
      </w:pPr>
      <w:bookmarkStart w:id="0" w:name="_GoBack"/>
      <w:bookmarkEnd w:id="0"/>
    </w:p>
    <w:p w14:paraId="485E0D7D" w14:textId="0F487F3F" w:rsidR="00D23623" w:rsidRPr="001D784F" w:rsidRDefault="0002355C" w:rsidP="001D784F">
      <w:pPr>
        <w:pStyle w:val="Header"/>
        <w:jc w:val="center"/>
        <w:rPr>
          <w:b/>
          <w:bCs/>
          <w:sz w:val="40"/>
          <w:szCs w:val="40"/>
        </w:rPr>
      </w:pPr>
      <w:r w:rsidRPr="00DF5020">
        <w:rPr>
          <w:b/>
          <w:bCs/>
          <w:sz w:val="40"/>
          <w:szCs w:val="40"/>
        </w:rPr>
        <w:t xml:space="preserve">Interim Coordinated </w:t>
      </w:r>
      <w:r w:rsidR="00DB46EC">
        <w:rPr>
          <w:b/>
          <w:bCs/>
          <w:sz w:val="40"/>
          <w:szCs w:val="40"/>
        </w:rPr>
        <w:t>Assessment</w:t>
      </w:r>
      <w:r w:rsidRPr="00DF5020">
        <w:rPr>
          <w:b/>
          <w:bCs/>
          <w:sz w:val="40"/>
          <w:szCs w:val="40"/>
        </w:rPr>
        <w:t xml:space="preserve"> System</w:t>
      </w:r>
    </w:p>
    <w:p w14:paraId="6AC320EC" w14:textId="3185C302" w:rsidR="00A37E06" w:rsidRPr="001D784F" w:rsidRDefault="006D7268" w:rsidP="001C70D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C5780E" wp14:editId="45472C2F">
                <wp:simplePos x="0" y="0"/>
                <wp:positionH relativeFrom="margin">
                  <wp:posOffset>-22860</wp:posOffset>
                </wp:positionH>
                <wp:positionV relativeFrom="paragraph">
                  <wp:posOffset>2418080</wp:posOffset>
                </wp:positionV>
                <wp:extent cx="1577340" cy="260350"/>
                <wp:effectExtent l="38100" t="19050" r="60960" b="2540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2603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BDCBD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-1.8pt;margin-top:190.4pt;width:124.2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" fillcolor="#4472c4 [3204]" strokecolor="#1f3763 [1604]" strokeweight="1pt">
                <w10:wrap anchorx="margin"/>
              </v:shape>
            </w:pict>
          </mc:Fallback>
        </mc:AlternateContent>
      </w:r>
      <w:r w:rsidR="0002355C">
        <w:rPr>
          <w:noProof/>
        </w:rPr>
        <w:drawing>
          <wp:inline distT="0" distB="0" distL="0" distR="0" wp14:anchorId="06F38AE1" wp14:editId="12DBBF0E">
            <wp:extent cx="6530340" cy="3817620"/>
            <wp:effectExtent l="19050" t="0" r="2286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  <w:r w:rsidR="00D23623" w:rsidRPr="00D23623">
        <w:rPr>
          <w:b/>
          <w:bCs/>
          <w:sz w:val="28"/>
          <w:szCs w:val="28"/>
        </w:rPr>
        <w:t>System Guidance:</w:t>
      </w:r>
    </w:p>
    <w:p w14:paraId="67821E9B" w14:textId="1FF91C99" w:rsidR="00A37E06" w:rsidRDefault="00DB46EC" w:rsidP="001C70D6">
      <w:pPr>
        <w:pStyle w:val="ListParagraph"/>
        <w:numPr>
          <w:ilvl w:val="0"/>
          <w:numId w:val="3"/>
        </w:numPr>
        <w:spacing w:after="160" w:line="259" w:lineRule="auto"/>
      </w:pPr>
      <w:r>
        <w:t>Discontinue</w:t>
      </w:r>
      <w:r w:rsidR="00A37E06">
        <w:t xml:space="preserve"> uploading document</w:t>
      </w:r>
      <w:r w:rsidR="009303EA">
        <w:t>ation to IRIS</w:t>
      </w:r>
      <w:r w:rsidR="00901C13">
        <w:t xml:space="preserve"> </w:t>
      </w:r>
      <w:r w:rsidR="00541CF6">
        <w:t xml:space="preserve">as of 09/01/2019. </w:t>
      </w:r>
    </w:p>
    <w:p w14:paraId="4C5EAC35" w14:textId="26D8D1C2" w:rsidR="001C70D6" w:rsidRPr="00A37E06" w:rsidRDefault="001C70D6" w:rsidP="001C70D6">
      <w:pPr>
        <w:pStyle w:val="ListParagraph"/>
        <w:numPr>
          <w:ilvl w:val="0"/>
          <w:numId w:val="3"/>
        </w:numPr>
        <w:spacing w:after="160" w:line="259" w:lineRule="auto"/>
      </w:pPr>
      <w:r w:rsidRPr="00A37E06">
        <w:t xml:space="preserve">Gather all the neighbor’s documentation, i.e. </w:t>
      </w:r>
      <w:r w:rsidR="00DB46EC">
        <w:t>d</w:t>
      </w:r>
      <w:r w:rsidRPr="00A37E06">
        <w:t xml:space="preserve">ocumentation of homelessness, </w:t>
      </w:r>
      <w:r w:rsidR="00DB46EC">
        <w:t>documentation</w:t>
      </w:r>
      <w:r w:rsidRPr="00A37E06">
        <w:t xml:space="preserve"> of disability</w:t>
      </w:r>
    </w:p>
    <w:p w14:paraId="3D93CAEC" w14:textId="5CF0558B" w:rsidR="001C70D6" w:rsidRPr="003F50DB" w:rsidRDefault="001C70D6" w:rsidP="001C70D6">
      <w:pPr>
        <w:pStyle w:val="ListParagraph"/>
        <w:numPr>
          <w:ilvl w:val="0"/>
          <w:numId w:val="3"/>
        </w:numPr>
        <w:spacing w:after="160" w:line="259" w:lineRule="auto"/>
        <w:rPr>
          <w:b/>
          <w:bCs/>
          <w:i/>
          <w:iCs/>
        </w:rPr>
      </w:pPr>
      <w:r w:rsidRPr="00A37E06">
        <w:t xml:space="preserve">As documentation of homelessness, disability, and critical documents are obtained they should be uploaded to </w:t>
      </w:r>
      <w:proofErr w:type="spellStart"/>
      <w:r w:rsidRPr="00A37E06">
        <w:t>BaseCamp</w:t>
      </w:r>
      <w:proofErr w:type="spellEnd"/>
      <w:r w:rsidRPr="00A37E06">
        <w:t>, under your agency</w:t>
      </w:r>
      <w:r w:rsidR="00DB46EC">
        <w:t>’s</w:t>
      </w:r>
      <w:r w:rsidRPr="00A37E06">
        <w:t xml:space="preserve"> folder</w:t>
      </w:r>
      <w:r w:rsidR="00F52D37">
        <w:t xml:space="preserve"> as a zip file</w:t>
      </w:r>
      <w:r w:rsidRPr="00A37E06">
        <w:t xml:space="preserve">. </w:t>
      </w:r>
      <w:r w:rsidR="003F50DB" w:rsidRPr="003F50DB">
        <w:rPr>
          <w:b/>
          <w:bCs/>
          <w:i/>
          <w:iCs/>
        </w:rPr>
        <w:t xml:space="preserve">Please see below to upload as a zip file. </w:t>
      </w:r>
    </w:p>
    <w:p w14:paraId="53D768F1" w14:textId="5AFA103C" w:rsidR="009303EA" w:rsidRPr="00541CF6" w:rsidRDefault="00504277" w:rsidP="009303EA">
      <w:pPr>
        <w:pStyle w:val="ListParagraph"/>
        <w:numPr>
          <w:ilvl w:val="3"/>
          <w:numId w:val="3"/>
        </w:numPr>
        <w:spacing w:after="160" w:line="259" w:lineRule="auto"/>
        <w:rPr>
          <w:b/>
          <w:bCs/>
          <w:i/>
          <w:iCs/>
          <w:color w:val="FF0000"/>
          <w:u w:val="single"/>
        </w:rPr>
      </w:pPr>
      <w:r>
        <w:t>In the subject line, type the client’s first</w:t>
      </w:r>
      <w:r w:rsidR="00541CF6">
        <w:t xml:space="preserve"> initial</w:t>
      </w:r>
      <w:r>
        <w:t xml:space="preserve"> and last name and the HMIS number</w:t>
      </w:r>
      <w:r w:rsidR="004A2A8D">
        <w:t xml:space="preserve"> (Please note: </w:t>
      </w:r>
      <w:r w:rsidR="00541CF6" w:rsidRPr="00541CF6">
        <w:rPr>
          <w:b/>
          <w:bCs/>
          <w:i/>
          <w:iCs/>
          <w:color w:val="FF0000"/>
          <w:u w:val="single"/>
        </w:rPr>
        <w:t>Do Not added any other Personal Identifying Information in the text box</w:t>
      </w:r>
      <w:r w:rsidR="00541CF6">
        <w:rPr>
          <w:b/>
          <w:bCs/>
          <w:i/>
          <w:iCs/>
          <w:color w:val="FF0000"/>
          <w:u w:val="single"/>
        </w:rPr>
        <w:t>.</w:t>
      </w:r>
      <w:r w:rsidR="00541CF6" w:rsidRPr="00541CF6">
        <w:rPr>
          <w:b/>
          <w:bCs/>
          <w:i/>
          <w:iCs/>
          <w:color w:val="FF0000"/>
          <w:u w:val="single"/>
        </w:rPr>
        <w:t xml:space="preserve">) </w:t>
      </w:r>
    </w:p>
    <w:p w14:paraId="29CF76E3" w14:textId="26CDB639" w:rsidR="00504277" w:rsidRPr="00541CF6" w:rsidRDefault="00504277" w:rsidP="00541CF6">
      <w:pPr>
        <w:pStyle w:val="ListParagraph"/>
        <w:numPr>
          <w:ilvl w:val="3"/>
          <w:numId w:val="3"/>
        </w:numPr>
        <w:spacing w:after="160" w:line="259" w:lineRule="auto"/>
        <w:rPr>
          <w:b/>
          <w:bCs/>
          <w:i/>
          <w:iCs/>
          <w:color w:val="FF0000"/>
          <w:u w:val="single"/>
        </w:rPr>
      </w:pPr>
      <w:r>
        <w:t>In the message, please indicate what is being uploaded (</w:t>
      </w:r>
      <w:proofErr w:type="spellStart"/>
      <w:r>
        <w:t>Ie</w:t>
      </w:r>
      <w:proofErr w:type="spellEnd"/>
      <w:r>
        <w:t xml:space="preserve">. Homeless doc form, SSI awards letter, Texas Id) </w:t>
      </w:r>
      <w:r w:rsidR="00541CF6">
        <w:t xml:space="preserve">(Please note: </w:t>
      </w:r>
      <w:r w:rsidR="00541CF6" w:rsidRPr="00541CF6">
        <w:rPr>
          <w:b/>
          <w:bCs/>
          <w:i/>
          <w:iCs/>
          <w:color w:val="FF0000"/>
          <w:u w:val="single"/>
        </w:rPr>
        <w:t>Do Not added any other Personal Identifying Information in the text box</w:t>
      </w:r>
      <w:r w:rsidR="00541CF6">
        <w:rPr>
          <w:b/>
          <w:bCs/>
          <w:i/>
          <w:iCs/>
          <w:color w:val="FF0000"/>
          <w:u w:val="single"/>
        </w:rPr>
        <w:t>.</w:t>
      </w:r>
      <w:r w:rsidR="00541CF6" w:rsidRPr="00541CF6">
        <w:rPr>
          <w:b/>
          <w:bCs/>
          <w:i/>
          <w:iCs/>
          <w:color w:val="FF0000"/>
          <w:u w:val="single"/>
        </w:rPr>
        <w:t xml:space="preserve">) </w:t>
      </w:r>
    </w:p>
    <w:p w14:paraId="048620FA" w14:textId="50BDF990" w:rsidR="00504277" w:rsidRPr="00A37E06" w:rsidRDefault="00504277" w:rsidP="009303EA">
      <w:pPr>
        <w:pStyle w:val="ListParagraph"/>
        <w:numPr>
          <w:ilvl w:val="3"/>
          <w:numId w:val="3"/>
        </w:numPr>
        <w:spacing w:after="160" w:line="259" w:lineRule="auto"/>
      </w:pPr>
      <w:r>
        <w:t>Attach all documentation and post the message</w:t>
      </w:r>
    </w:p>
    <w:p w14:paraId="2AA22DFC" w14:textId="7FC4B69C" w:rsidR="00E87434" w:rsidRDefault="00E87434" w:rsidP="00E87434">
      <w:pPr>
        <w:pStyle w:val="ListParagraph"/>
        <w:numPr>
          <w:ilvl w:val="0"/>
          <w:numId w:val="3"/>
        </w:numPr>
        <w:spacing w:after="160" w:line="259" w:lineRule="auto"/>
      </w:pPr>
      <w:r>
        <w:t xml:space="preserve">Complete the VI-SPDAT in IRIS until September 23, 2019 and starting October 1, 2019 </w:t>
      </w:r>
      <w:r w:rsidR="00E87458" w:rsidRPr="00A37E06">
        <w:t xml:space="preserve">Complete the VI-SPDAT in Client Track </w:t>
      </w:r>
    </w:p>
    <w:p w14:paraId="61BC7472" w14:textId="2016FC6C" w:rsidR="003F50DB" w:rsidRPr="00E87434" w:rsidRDefault="00E87434" w:rsidP="003F50DB">
      <w:pPr>
        <w:pStyle w:val="ListParagraph"/>
        <w:numPr>
          <w:ilvl w:val="0"/>
          <w:numId w:val="3"/>
        </w:numPr>
        <w:spacing w:after="160" w:line="259" w:lineRule="auto"/>
        <w:rPr>
          <w:b/>
          <w:bCs/>
          <w:i/>
          <w:iCs/>
        </w:rPr>
      </w:pPr>
      <w:r w:rsidRPr="00E87434">
        <w:rPr>
          <w:b/>
          <w:bCs/>
          <w:i/>
          <w:iCs/>
        </w:rPr>
        <w:t>There will be a CAS Black out starting September 24, 2019 until October1, 2019</w:t>
      </w:r>
    </w:p>
    <w:p w14:paraId="5646FA05" w14:textId="77777777" w:rsidR="003F50DB" w:rsidRPr="00A37E06" w:rsidRDefault="003F50DB" w:rsidP="003F50DB"/>
    <w:p w14:paraId="4094C04A" w14:textId="6F079064" w:rsidR="00E87458" w:rsidRPr="00A37E06" w:rsidRDefault="00E87458" w:rsidP="00E87458">
      <w:pPr>
        <w:pStyle w:val="ListParagraph"/>
        <w:numPr>
          <w:ilvl w:val="0"/>
          <w:numId w:val="3"/>
        </w:numPr>
      </w:pPr>
      <w:r w:rsidRPr="00A37E06">
        <w:t xml:space="preserve">Complete the online DOPS form at </w:t>
      </w:r>
      <w:hyperlink r:id="rId11" w:history="1">
        <w:r w:rsidRPr="00A37E06">
          <w:rPr>
            <w:rStyle w:val="Hyperlink"/>
          </w:rPr>
          <w:t>https://hipaa.jotform.com/92404892042152</w:t>
        </w:r>
      </w:hyperlink>
      <w:r w:rsidRPr="00A37E06">
        <w:rPr>
          <w:rFonts w:ascii="Segoe UI" w:hAnsi="Segoe UI" w:cs="Segoe UI"/>
          <w:color w:val="000000"/>
        </w:rPr>
        <w:t xml:space="preserve"> </w:t>
      </w:r>
    </w:p>
    <w:p w14:paraId="3D996C0D" w14:textId="1A81A4A6" w:rsidR="00E87458" w:rsidRPr="00A37E06" w:rsidRDefault="00E87458" w:rsidP="00E87458">
      <w:pPr>
        <w:pStyle w:val="ListParagraph"/>
        <w:spacing w:after="160" w:line="259" w:lineRule="auto"/>
        <w:ind w:left="1440"/>
      </w:pPr>
      <w:r w:rsidRPr="00A37E06">
        <w:t xml:space="preserve">Remember: </w:t>
      </w:r>
    </w:p>
    <w:p w14:paraId="54524BD0" w14:textId="1F43BA65" w:rsidR="00E87458" w:rsidRPr="00A37E06" w:rsidRDefault="00E87458" w:rsidP="00E87458">
      <w:pPr>
        <w:pStyle w:val="ListParagraph"/>
        <w:numPr>
          <w:ilvl w:val="0"/>
          <w:numId w:val="4"/>
        </w:numPr>
        <w:spacing w:after="160" w:line="259" w:lineRule="auto"/>
      </w:pPr>
      <w:r w:rsidRPr="00A37E06">
        <w:t>You</w:t>
      </w:r>
      <w:r w:rsidRPr="00A37E06">
        <w:rPr>
          <w:b/>
          <w:bCs/>
          <w:i/>
          <w:iCs/>
        </w:rPr>
        <w:t xml:space="preserve"> MUST</w:t>
      </w:r>
      <w:r w:rsidRPr="00A37E06">
        <w:t xml:space="preserve"> indicate the family size</w:t>
      </w:r>
    </w:p>
    <w:p w14:paraId="080FCF67" w14:textId="246C5AF8" w:rsidR="00E87458" w:rsidRPr="00A37E06" w:rsidRDefault="00E87458" w:rsidP="00E87458">
      <w:pPr>
        <w:pStyle w:val="ListParagraph"/>
        <w:numPr>
          <w:ilvl w:val="0"/>
          <w:numId w:val="4"/>
        </w:numPr>
        <w:spacing w:after="160" w:line="259" w:lineRule="auto"/>
      </w:pPr>
      <w:r w:rsidRPr="00A37E06">
        <w:t>You</w:t>
      </w:r>
      <w:r w:rsidRPr="00A37E06">
        <w:rPr>
          <w:b/>
          <w:bCs/>
          <w:i/>
          <w:iCs/>
        </w:rPr>
        <w:t xml:space="preserve"> MUST</w:t>
      </w:r>
      <w:r w:rsidRPr="00A37E06">
        <w:t xml:space="preserve"> indicate what assessment is being used (</w:t>
      </w:r>
      <w:proofErr w:type="spellStart"/>
      <w:r w:rsidRPr="00A37E06">
        <w:t>ie</w:t>
      </w:r>
      <w:proofErr w:type="spellEnd"/>
      <w:r w:rsidRPr="00A37E06">
        <w:t>. VI-SPDAT or SPDAT)</w:t>
      </w:r>
    </w:p>
    <w:p w14:paraId="166C311D" w14:textId="6D534F86" w:rsidR="00E87458" w:rsidRPr="00A37E06" w:rsidRDefault="001C70D6" w:rsidP="00E87458">
      <w:pPr>
        <w:pStyle w:val="ListParagraph"/>
        <w:numPr>
          <w:ilvl w:val="0"/>
          <w:numId w:val="4"/>
        </w:numPr>
        <w:spacing w:after="160" w:line="259" w:lineRule="auto"/>
      </w:pPr>
      <w:r w:rsidRPr="00A37E06">
        <w:t>You</w:t>
      </w:r>
      <w:r w:rsidRPr="00A37E06">
        <w:rPr>
          <w:b/>
          <w:bCs/>
          <w:i/>
          <w:iCs/>
        </w:rPr>
        <w:t xml:space="preserve"> MUST</w:t>
      </w:r>
      <w:r w:rsidRPr="00A37E06">
        <w:t xml:space="preserve"> i</w:t>
      </w:r>
      <w:r w:rsidR="00E87458" w:rsidRPr="00A37E06">
        <w:t>ndicate the assessment score</w:t>
      </w:r>
    </w:p>
    <w:p w14:paraId="7A963F88" w14:textId="6C50F71B" w:rsidR="00E87458" w:rsidRPr="00A37E06" w:rsidRDefault="00E87458" w:rsidP="00E87458">
      <w:pPr>
        <w:pStyle w:val="ListParagraph"/>
        <w:numPr>
          <w:ilvl w:val="0"/>
          <w:numId w:val="4"/>
        </w:numPr>
        <w:spacing w:after="160" w:line="259" w:lineRule="auto"/>
      </w:pPr>
      <w:r w:rsidRPr="00A37E06">
        <w:t>Please check</w:t>
      </w:r>
      <w:r w:rsidR="001C70D6" w:rsidRPr="00A37E06">
        <w:t xml:space="preserve"> </w:t>
      </w:r>
      <w:r w:rsidR="001C70D6" w:rsidRPr="001D784F">
        <w:rPr>
          <w:b/>
          <w:bCs/>
          <w:i/>
          <w:iCs/>
        </w:rPr>
        <w:t>yes or no</w:t>
      </w:r>
      <w:r w:rsidR="001C70D6" w:rsidRPr="00A37E06">
        <w:t xml:space="preserve"> to the listed disabilities. </w:t>
      </w:r>
      <w:r w:rsidRPr="00A37E06">
        <w:t xml:space="preserve">  </w:t>
      </w:r>
    </w:p>
    <w:p w14:paraId="71F544E6" w14:textId="251F71ED" w:rsidR="00D23623" w:rsidRPr="00A37E06" w:rsidRDefault="00D23623" w:rsidP="00DF5020">
      <w:pPr>
        <w:pStyle w:val="ListParagraph"/>
        <w:numPr>
          <w:ilvl w:val="0"/>
          <w:numId w:val="3"/>
        </w:numPr>
        <w:spacing w:after="160" w:line="259" w:lineRule="auto"/>
      </w:pPr>
      <w:r w:rsidRPr="00A37E06">
        <w:t xml:space="preserve">MDHA will generate a weekly HPL every Friday. </w:t>
      </w:r>
    </w:p>
    <w:p w14:paraId="7B9B8A2A" w14:textId="37F5DC25" w:rsidR="001C70D6" w:rsidRPr="00A37E06" w:rsidRDefault="00D23623" w:rsidP="001C70D6">
      <w:pPr>
        <w:pStyle w:val="ListParagraph"/>
        <w:numPr>
          <w:ilvl w:val="0"/>
          <w:numId w:val="3"/>
        </w:numPr>
        <w:spacing w:after="160" w:line="259" w:lineRule="auto"/>
      </w:pPr>
      <w:r w:rsidRPr="00A37E06">
        <w:t>Housing providers will approve or deny households within 7 days of referral</w:t>
      </w:r>
      <w:r w:rsidR="001C70D6" w:rsidRPr="00A37E06">
        <w:t xml:space="preserve"> by emailing Melanie Bostic at Melanie.Bostic@mdhadallas.org</w:t>
      </w:r>
    </w:p>
    <w:p w14:paraId="15807CC9" w14:textId="0D775F18" w:rsidR="00D23623" w:rsidRPr="00A37E06" w:rsidRDefault="00D23623" w:rsidP="00D23623">
      <w:pPr>
        <w:pStyle w:val="ListParagraph"/>
        <w:numPr>
          <w:ilvl w:val="0"/>
          <w:numId w:val="3"/>
        </w:numPr>
        <w:spacing w:after="160" w:line="259" w:lineRule="auto"/>
      </w:pPr>
      <w:r w:rsidRPr="00A37E06">
        <w:t xml:space="preserve">Housing </w:t>
      </w:r>
      <w:r w:rsidR="00DF5020" w:rsidRPr="00A37E06">
        <w:t>p</w:t>
      </w:r>
      <w:r w:rsidRPr="00A37E06">
        <w:t xml:space="preserve">roviders will update information in HMIS to reflect the </w:t>
      </w:r>
      <w:r w:rsidR="00DB46EC">
        <w:t>updated</w:t>
      </w:r>
      <w:r w:rsidRPr="00A37E06">
        <w:t xml:space="preserve"> housing status within 48 hours of the household’s move-in date. </w:t>
      </w:r>
    </w:p>
    <w:p w14:paraId="1DB1625C" w14:textId="77777777" w:rsidR="003F50DB" w:rsidRDefault="003F50DB" w:rsidP="00D23623">
      <w:pPr>
        <w:rPr>
          <w:rFonts w:ascii="Times New Roman" w:hAnsi="Times New Roman" w:cs="Times New Roman"/>
          <w:sz w:val="24"/>
          <w:szCs w:val="24"/>
        </w:rPr>
      </w:pPr>
    </w:p>
    <w:p w14:paraId="4AC70E53" w14:textId="43DBA85B" w:rsidR="003F50DB" w:rsidRDefault="003F50DB" w:rsidP="00D236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Save as a Zip file: </w:t>
      </w:r>
    </w:p>
    <w:p w14:paraId="506D4CA5" w14:textId="6D38C813" w:rsidR="0004706F" w:rsidRDefault="00F43A7A" w:rsidP="00D23623">
      <w:pPr>
        <w:pStyle w:val="ListParagraph"/>
        <w:numPr>
          <w:ilvl w:val="0"/>
          <w:numId w:val="5"/>
        </w:numPr>
      </w:pPr>
      <w:r>
        <w:t xml:space="preserve">Select all file </w:t>
      </w:r>
      <w:r w:rsidR="00345CF4">
        <w:t xml:space="preserve">by </w:t>
      </w:r>
      <w:r w:rsidR="0004706F">
        <w:t>holding Ctrl and clicking all the files needed</w:t>
      </w:r>
    </w:p>
    <w:p w14:paraId="36606B3A" w14:textId="4499DB4E" w:rsidR="0004706F" w:rsidRDefault="0004706F" w:rsidP="00D23623">
      <w:pPr>
        <w:pStyle w:val="ListParagraph"/>
        <w:numPr>
          <w:ilvl w:val="0"/>
          <w:numId w:val="5"/>
        </w:numPr>
      </w:pPr>
      <w:r>
        <w:t>Right click your mouse and click send to</w:t>
      </w:r>
      <w:proofErr w:type="gramStart"/>
      <w:r>
        <w:t>…..</w:t>
      </w:r>
      <w:proofErr w:type="gramEnd"/>
    </w:p>
    <w:p w14:paraId="5D7F21F1" w14:textId="27E60919" w:rsidR="0004706F" w:rsidRDefault="0004706F" w:rsidP="00D23623">
      <w:pPr>
        <w:pStyle w:val="ListParagraph"/>
        <w:numPr>
          <w:ilvl w:val="0"/>
          <w:numId w:val="5"/>
        </w:numPr>
      </w:pPr>
      <w:r>
        <w:t xml:space="preserve">Finally click Compressed (zipped) </w:t>
      </w:r>
      <w:r w:rsidR="00C36BEB">
        <w:t>folder</w:t>
      </w:r>
    </w:p>
    <w:p w14:paraId="3EF7D4EE" w14:textId="77777777" w:rsidR="00C36BEB" w:rsidRDefault="00C36BEB" w:rsidP="00C36BEB">
      <w:pPr>
        <w:ind w:left="360"/>
      </w:pPr>
    </w:p>
    <w:p w14:paraId="1836CBE7" w14:textId="598EF5DD" w:rsidR="00311C33" w:rsidRPr="0004706F" w:rsidRDefault="00C36BEB" w:rsidP="0004706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7AFD8B" wp14:editId="590068BC">
                <wp:simplePos x="0" y="0"/>
                <wp:positionH relativeFrom="column">
                  <wp:posOffset>3764280</wp:posOffset>
                </wp:positionH>
                <wp:positionV relativeFrom="paragraph">
                  <wp:posOffset>1892300</wp:posOffset>
                </wp:positionV>
                <wp:extent cx="1196340" cy="205740"/>
                <wp:effectExtent l="0" t="0" r="22860" b="228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20574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CD4BB" id="Oval 9" o:spid="_x0000_s1026" style="position:absolute;margin-left:296.4pt;margin-top:149pt;width:94.2pt;height:1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" filled="f" strokecolor="red" strokeweight="1.5pt"/>
            </w:pict>
          </mc:Fallback>
        </mc:AlternateContent>
      </w:r>
      <w:r w:rsidR="0004706F">
        <w:rPr>
          <w:noProof/>
        </w:rPr>
        <w:drawing>
          <wp:inline distT="0" distB="0" distL="0" distR="0" wp14:anchorId="4FC00393" wp14:editId="35DAD9E5">
            <wp:extent cx="5873889" cy="2726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73590" b="33883"/>
                    <a:stretch/>
                  </pic:blipFill>
                  <pic:spPr bwMode="auto">
                    <a:xfrm>
                      <a:off x="0" y="0"/>
                      <a:ext cx="5888029" cy="2732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0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B1D74" wp14:editId="651169EE">
                <wp:simplePos x="0" y="0"/>
                <wp:positionH relativeFrom="column">
                  <wp:posOffset>1760220</wp:posOffset>
                </wp:positionH>
                <wp:positionV relativeFrom="paragraph">
                  <wp:posOffset>1747520</wp:posOffset>
                </wp:positionV>
                <wp:extent cx="2004060" cy="236220"/>
                <wp:effectExtent l="0" t="0" r="15240" b="1143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236220"/>
                        </a:xfrm>
                        <a:prstGeom prst="ellips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6A92C" id="Oval 7" o:spid="_x0000_s1026" style="position:absolute;margin-left:138.6pt;margin-top:137.6pt;width:157.8pt;height:18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" filled="f" strokecolor="red" strokeweight="1.5pt"/>
            </w:pict>
          </mc:Fallback>
        </mc:AlternateContent>
      </w:r>
      <w:r w:rsidR="00345CF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1621C6" wp14:editId="5B13C5F4">
                <wp:simplePos x="0" y="0"/>
                <wp:positionH relativeFrom="column">
                  <wp:posOffset>944880</wp:posOffset>
                </wp:positionH>
                <wp:positionV relativeFrom="paragraph">
                  <wp:posOffset>444500</wp:posOffset>
                </wp:positionV>
                <wp:extent cx="3589020" cy="541020"/>
                <wp:effectExtent l="133350" t="95250" r="125730" b="8763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4102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D454ED" id="Oval 6" o:spid="_x0000_s1026" style="position:absolute;margin-left:74.4pt;margin-top:35pt;width:282.6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" filled="f" strokecolor="red" strokeweight="2.25pt">
                <v:shadow on="t" type="perspective" color="black" opacity="26214f" offset="0,0" matrix="66847f,,,66847f"/>
              </v:oval>
            </w:pict>
          </mc:Fallback>
        </mc:AlternateContent>
      </w:r>
    </w:p>
    <w:p w14:paraId="5040374F" w14:textId="77777777" w:rsidR="003F50DB" w:rsidRDefault="003F50DB" w:rsidP="00D23623">
      <w:pPr>
        <w:rPr>
          <w:rFonts w:ascii="Times New Roman" w:hAnsi="Times New Roman" w:cs="Times New Roman"/>
          <w:sz w:val="24"/>
          <w:szCs w:val="24"/>
        </w:rPr>
      </w:pPr>
    </w:p>
    <w:p w14:paraId="12A40EC5" w14:textId="77777777" w:rsidR="003F50DB" w:rsidRDefault="003F50DB" w:rsidP="00D23623">
      <w:pPr>
        <w:rPr>
          <w:rFonts w:ascii="Times New Roman" w:hAnsi="Times New Roman" w:cs="Times New Roman"/>
          <w:sz w:val="24"/>
          <w:szCs w:val="24"/>
        </w:rPr>
      </w:pPr>
    </w:p>
    <w:p w14:paraId="17613323" w14:textId="4A96B4D4" w:rsidR="00D23623" w:rsidRDefault="00A37E06" w:rsidP="00D23623">
      <w:pPr>
        <w:rPr>
          <w:rFonts w:ascii="Times New Roman" w:hAnsi="Times New Roman" w:cs="Times New Roman"/>
          <w:sz w:val="24"/>
          <w:szCs w:val="24"/>
        </w:rPr>
      </w:pPr>
      <w:r w:rsidRPr="00A37E06">
        <w:rPr>
          <w:rFonts w:ascii="Times New Roman" w:hAnsi="Times New Roman" w:cs="Times New Roman"/>
          <w:sz w:val="24"/>
          <w:szCs w:val="24"/>
        </w:rPr>
        <w:t xml:space="preserve">If </w:t>
      </w:r>
      <w:r w:rsidR="00DB46EC">
        <w:rPr>
          <w:rFonts w:ascii="Times New Roman" w:hAnsi="Times New Roman" w:cs="Times New Roman"/>
          <w:sz w:val="24"/>
          <w:szCs w:val="24"/>
        </w:rPr>
        <w:t xml:space="preserve">there are any </w:t>
      </w:r>
      <w:r w:rsidRPr="00A37E06">
        <w:rPr>
          <w:rFonts w:ascii="Times New Roman" w:hAnsi="Times New Roman" w:cs="Times New Roman"/>
          <w:sz w:val="24"/>
          <w:szCs w:val="24"/>
        </w:rPr>
        <w:t xml:space="preserve">question or concerns, </w:t>
      </w:r>
      <w:r w:rsidR="00DB46EC">
        <w:rPr>
          <w:rFonts w:ascii="Times New Roman" w:hAnsi="Times New Roman" w:cs="Times New Roman"/>
          <w:sz w:val="24"/>
          <w:szCs w:val="24"/>
        </w:rPr>
        <w:t>contact Melanie Bostic, CAS Director, at 214-605-4076</w:t>
      </w:r>
      <w:r w:rsidRPr="00A37E0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121E39" w14:textId="47639C94" w:rsidR="00F52D37" w:rsidRPr="00A37E06" w:rsidRDefault="001D784F" w:rsidP="00D23623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>**</w:t>
      </w:r>
      <w:r w:rsidR="00F52D37">
        <w:t xml:space="preserve">The Policies and Procedures Committee has noted that Section 7 of the document needs updating as the Coordinated Assessment System practice now includes DOPS Experts. This section will be revised once CAS has been phased into Client </w:t>
      </w:r>
      <w:r w:rsidR="00311C33">
        <w:t>Track. *</w:t>
      </w:r>
      <w:r>
        <w:t>*</w:t>
      </w:r>
    </w:p>
    <w:sectPr w:rsidR="00F52D37" w:rsidRPr="00A37E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364DD"/>
    <w:multiLevelType w:val="hybridMultilevel"/>
    <w:tmpl w:val="5BD8D75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405E2457"/>
    <w:multiLevelType w:val="hybridMultilevel"/>
    <w:tmpl w:val="875078A2"/>
    <w:lvl w:ilvl="0" w:tplc="7FF2E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9AC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FA09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7CC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A2D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84A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E243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1A7C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26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6DD2DF4"/>
    <w:multiLevelType w:val="hybridMultilevel"/>
    <w:tmpl w:val="7E586DA6"/>
    <w:lvl w:ilvl="0" w:tplc="69C4E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CF755F"/>
    <w:multiLevelType w:val="hybridMultilevel"/>
    <w:tmpl w:val="B212F8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596A71"/>
    <w:multiLevelType w:val="hybridMultilevel"/>
    <w:tmpl w:val="1706C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F582E4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D89"/>
    <w:rsid w:val="00015E23"/>
    <w:rsid w:val="0002355C"/>
    <w:rsid w:val="0004706F"/>
    <w:rsid w:val="001C70D6"/>
    <w:rsid w:val="001D784F"/>
    <w:rsid w:val="002D1D89"/>
    <w:rsid w:val="00311C33"/>
    <w:rsid w:val="00345CF4"/>
    <w:rsid w:val="003F50DB"/>
    <w:rsid w:val="00445237"/>
    <w:rsid w:val="004A2A8D"/>
    <w:rsid w:val="004D1D59"/>
    <w:rsid w:val="00504277"/>
    <w:rsid w:val="00541CF6"/>
    <w:rsid w:val="005C55A2"/>
    <w:rsid w:val="006D7268"/>
    <w:rsid w:val="00901C13"/>
    <w:rsid w:val="009303EA"/>
    <w:rsid w:val="00A37E06"/>
    <w:rsid w:val="00BC05B3"/>
    <w:rsid w:val="00C36BEB"/>
    <w:rsid w:val="00C503C8"/>
    <w:rsid w:val="00C66872"/>
    <w:rsid w:val="00D23623"/>
    <w:rsid w:val="00DB46EC"/>
    <w:rsid w:val="00DF5020"/>
    <w:rsid w:val="00E87434"/>
    <w:rsid w:val="00E87458"/>
    <w:rsid w:val="00EA2204"/>
    <w:rsid w:val="00F43A7A"/>
    <w:rsid w:val="00F52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5472C"/>
  <w15:chartTrackingRefBased/>
  <w15:docId w15:val="{022026F0-8BA9-4687-96AD-A5764E0A5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35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355C"/>
  </w:style>
  <w:style w:type="paragraph" w:styleId="ListParagraph">
    <w:name w:val="List Paragraph"/>
    <w:basedOn w:val="Normal"/>
    <w:uiPriority w:val="34"/>
    <w:qFormat/>
    <w:rsid w:val="000235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7458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7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7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diagramLayout" Target="diagrams/layout1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hyperlink" Target="https://hipaa.jotform.com/92404892042152" TargetMode="External"/><Relationship Id="rId5" Type="http://schemas.openxmlformats.org/officeDocument/2006/relationships/webSettings" Target="webSettings.xml"/><Relationship Id="rId10" Type="http://schemas.microsoft.com/office/2007/relationships/diagramDrawing" Target="diagrams/drawing1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3">
  <dgm:title val=""/>
  <dgm:desc val=""/>
  <dgm:catLst>
    <dgm:cat type="accent2" pri="11300"/>
  </dgm:catLst>
  <dgm:styleLbl name="node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shade val="80000"/>
      </a:schemeClr>
      <a:schemeClr val="accent2">
        <a:tint val="7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/>
    <dgm:txEffectClrLst/>
  </dgm:styleLbl>
  <dgm:styleLbl name="lnNode1">
    <dgm:fillClrLst>
      <a:schemeClr val="accent2">
        <a:shade val="80000"/>
      </a:schemeClr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2">
        <a:shade val="90000"/>
      </a:schemeClr>
      <a:schemeClr val="accent2">
        <a:tint val="70000"/>
      </a:schemeClr>
    </dgm:fillClrLst>
    <dgm:linClrLst>
      <a:schemeClr val="accent2">
        <a:shade val="90000"/>
      </a:schemeClr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9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8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shade val="80000"/>
      </a:schemeClr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57FFE4C-A0B3-46CD-923C-A0481C8802FC}" type="doc">
      <dgm:prSet loTypeId="urn:microsoft.com/office/officeart/2005/8/layout/bProcess3" loCatId="process" qsTypeId="urn:microsoft.com/office/officeart/2005/8/quickstyle/simple4" qsCatId="simple" csTypeId="urn:microsoft.com/office/officeart/2005/8/colors/accent2_3" csCatId="accent2" phldr="1"/>
      <dgm:spPr/>
      <dgm:t>
        <a:bodyPr/>
        <a:lstStyle/>
        <a:p>
          <a:endParaRPr lang="en-US"/>
        </a:p>
      </dgm:t>
    </dgm:pt>
    <dgm:pt modelId="{D7B58DC8-9FDD-4D1E-9612-B68B33699C1B}">
      <dgm:prSet phldrT="[Text]" custT="1"/>
      <dgm:spPr/>
      <dgm:t>
        <a:bodyPr/>
        <a:lstStyle/>
        <a:p>
          <a:pPr algn="ctr"/>
          <a:r>
            <a:rPr lang="en-US" sz="1300"/>
            <a:t>Finally, complete the online DOPS form</a:t>
          </a:r>
        </a:p>
      </dgm:t>
    </dgm:pt>
    <dgm:pt modelId="{14AD7162-E340-45EE-AE7C-084663E21AC5}" type="parTrans" cxnId="{9D8E5DC0-D1DC-40D3-9E65-3405894F3AF3}">
      <dgm:prSet/>
      <dgm:spPr/>
      <dgm:t>
        <a:bodyPr/>
        <a:lstStyle/>
        <a:p>
          <a:pPr algn="ctr"/>
          <a:endParaRPr lang="en-US"/>
        </a:p>
      </dgm:t>
    </dgm:pt>
    <dgm:pt modelId="{D421DD9B-3141-40E6-B812-A8A1F548E1CF}" type="sibTrans" cxnId="{9D8E5DC0-D1DC-40D3-9E65-3405894F3AF3}">
      <dgm:prSet/>
      <dgm:spPr/>
      <dgm:t>
        <a:bodyPr/>
        <a:lstStyle/>
        <a:p>
          <a:pPr algn="ctr"/>
          <a:endParaRPr lang="en-US"/>
        </a:p>
      </dgm:t>
    </dgm:pt>
    <dgm:pt modelId="{94412B98-BE2B-44F3-87F7-B05D448CE08B}">
      <dgm:prSet phldrT="[Text]"/>
      <dgm:spPr/>
      <dgm:t>
        <a:bodyPr/>
        <a:lstStyle/>
        <a:p>
          <a:pPr algn="ctr"/>
          <a:r>
            <a:rPr lang="en-US"/>
            <a:t>HPL will be updated every Friday</a:t>
          </a:r>
        </a:p>
      </dgm:t>
    </dgm:pt>
    <dgm:pt modelId="{0BBFA1D8-D49F-4B52-AC95-23072CCF41DC}" type="parTrans" cxnId="{3664614E-8F35-488E-9C1D-05F1954148D0}">
      <dgm:prSet/>
      <dgm:spPr/>
      <dgm:t>
        <a:bodyPr/>
        <a:lstStyle/>
        <a:p>
          <a:pPr algn="ctr"/>
          <a:endParaRPr lang="en-US"/>
        </a:p>
      </dgm:t>
    </dgm:pt>
    <dgm:pt modelId="{C6784EEA-313B-4B00-B68D-78338534CFBF}" type="sibTrans" cxnId="{3664614E-8F35-488E-9C1D-05F1954148D0}">
      <dgm:prSet/>
      <dgm:spPr/>
      <dgm:t>
        <a:bodyPr/>
        <a:lstStyle/>
        <a:p>
          <a:pPr algn="ctr"/>
          <a:endParaRPr lang="en-US"/>
        </a:p>
      </dgm:t>
    </dgm:pt>
    <dgm:pt modelId="{FE0E1319-84D9-4386-B4A8-3DE52E74DA5F}">
      <dgm:prSet phldrT="[Text]"/>
      <dgm:spPr/>
      <dgm:t>
        <a:bodyPr/>
        <a:lstStyle/>
        <a:p>
          <a:pPr algn="ctr"/>
          <a:r>
            <a:rPr lang="en-US"/>
            <a:t>Upload all documentation to base camp, to your agengy folder</a:t>
          </a:r>
        </a:p>
      </dgm:t>
    </dgm:pt>
    <dgm:pt modelId="{4A8EF122-4557-46FD-AD3F-D36388412095}" type="sibTrans" cxnId="{9E489E57-BF0E-4A5A-B242-D85F2E383CB3}">
      <dgm:prSet/>
      <dgm:spPr/>
      <dgm:t>
        <a:bodyPr/>
        <a:lstStyle/>
        <a:p>
          <a:pPr algn="ctr"/>
          <a:endParaRPr lang="en-US"/>
        </a:p>
      </dgm:t>
    </dgm:pt>
    <dgm:pt modelId="{56DBE763-449E-4FAF-AE42-BB91A6916A47}" type="parTrans" cxnId="{9E489E57-BF0E-4A5A-B242-D85F2E383CB3}">
      <dgm:prSet/>
      <dgm:spPr/>
      <dgm:t>
        <a:bodyPr/>
        <a:lstStyle/>
        <a:p>
          <a:pPr algn="ctr"/>
          <a:endParaRPr lang="en-US"/>
        </a:p>
      </dgm:t>
    </dgm:pt>
    <dgm:pt modelId="{BBBBE780-3D80-470A-A6BB-58250FCCDC3E}">
      <dgm:prSet phldrT="[Text]"/>
      <dgm:spPr/>
      <dgm:t>
        <a:bodyPr/>
        <a:lstStyle/>
        <a:p>
          <a:pPr algn="ctr"/>
          <a:r>
            <a:rPr lang="en-US"/>
            <a:t>Complete in HMIS</a:t>
          </a:r>
        </a:p>
        <a:p>
          <a:pPr algn="ctr"/>
          <a:r>
            <a:rPr lang="en-US"/>
            <a:t>VI-SPDAT,  under the client's account. </a:t>
          </a:r>
        </a:p>
        <a:p>
          <a:pPr algn="ctr"/>
          <a:endParaRPr lang="en-US"/>
        </a:p>
      </dgm:t>
    </dgm:pt>
    <dgm:pt modelId="{807405AF-D9C0-434A-A28B-5DB94F377482}" type="sibTrans" cxnId="{C5F6C748-019F-4E97-AC2B-D3DFCAF686FC}">
      <dgm:prSet/>
      <dgm:spPr/>
      <dgm:t>
        <a:bodyPr/>
        <a:lstStyle/>
        <a:p>
          <a:pPr algn="ctr"/>
          <a:endParaRPr lang="en-US"/>
        </a:p>
      </dgm:t>
    </dgm:pt>
    <dgm:pt modelId="{F98F274E-A69D-4BEA-AC9D-4C6CEFF051CA}" type="parTrans" cxnId="{C5F6C748-019F-4E97-AC2B-D3DFCAF686FC}">
      <dgm:prSet/>
      <dgm:spPr/>
      <dgm:t>
        <a:bodyPr/>
        <a:lstStyle/>
        <a:p>
          <a:pPr algn="ctr"/>
          <a:endParaRPr lang="en-US"/>
        </a:p>
      </dgm:t>
    </dgm:pt>
    <dgm:pt modelId="{64C22B7E-0A13-47A5-8C0F-353B88630488}">
      <dgm:prSet phldrT="[Text]"/>
      <dgm:spPr/>
      <dgm:t>
        <a:bodyPr/>
        <a:lstStyle/>
        <a:p>
          <a:pPr algn="ctr"/>
          <a:r>
            <a:rPr lang="en-US"/>
            <a:t>Gather all document... (ie. documnetation of homelessness and DOD) </a:t>
          </a:r>
        </a:p>
      </dgm:t>
    </dgm:pt>
    <dgm:pt modelId="{53C708AA-CB5D-4611-8925-8F41EC5FBDAC}" type="sibTrans" cxnId="{B0739C99-B88B-4842-BC1D-1188239DBE27}">
      <dgm:prSet/>
      <dgm:spPr/>
      <dgm:t>
        <a:bodyPr/>
        <a:lstStyle/>
        <a:p>
          <a:pPr algn="ctr"/>
          <a:endParaRPr lang="en-US"/>
        </a:p>
      </dgm:t>
    </dgm:pt>
    <dgm:pt modelId="{52E1C79C-D3CD-45CF-A803-2D8A62B21961}" type="parTrans" cxnId="{B0739C99-B88B-4842-BC1D-1188239DBE27}">
      <dgm:prSet/>
      <dgm:spPr/>
      <dgm:t>
        <a:bodyPr/>
        <a:lstStyle/>
        <a:p>
          <a:pPr algn="ctr"/>
          <a:endParaRPr lang="en-US"/>
        </a:p>
      </dgm:t>
    </dgm:pt>
    <dgm:pt modelId="{9A59A44F-46F2-4B15-B2AD-A8DBA8AEB44D}">
      <dgm:prSet/>
      <dgm:spPr/>
      <dgm:t>
        <a:bodyPr/>
        <a:lstStyle/>
        <a:p>
          <a:pPr algn="ctr"/>
          <a:r>
            <a:rPr lang="en-US"/>
            <a:t>Housing Programs receive referrals for openings as requested through emails</a:t>
          </a:r>
        </a:p>
      </dgm:t>
    </dgm:pt>
    <dgm:pt modelId="{BDE4A485-3550-4AF6-8481-1095E1CE3D7D}" type="parTrans" cxnId="{DD1C2D9D-BE55-478D-AC5F-2AFF124F4E0F}">
      <dgm:prSet/>
      <dgm:spPr/>
      <dgm:t>
        <a:bodyPr/>
        <a:lstStyle/>
        <a:p>
          <a:endParaRPr lang="en-US"/>
        </a:p>
      </dgm:t>
    </dgm:pt>
    <dgm:pt modelId="{E3E03167-EDB0-4A42-B90F-2B8A684E5F99}" type="sibTrans" cxnId="{DD1C2D9D-BE55-478D-AC5F-2AFF124F4E0F}">
      <dgm:prSet/>
      <dgm:spPr/>
      <dgm:t>
        <a:bodyPr/>
        <a:lstStyle/>
        <a:p>
          <a:endParaRPr lang="en-US"/>
        </a:p>
      </dgm:t>
    </dgm:pt>
    <dgm:pt modelId="{92ACD940-07D0-4EDE-B1DE-3FDDFB20A790}">
      <dgm:prSet/>
      <dgm:spPr/>
      <dgm:t>
        <a:bodyPr/>
        <a:lstStyle/>
        <a:p>
          <a:pPr algn="ctr"/>
          <a:r>
            <a:rPr lang="en-US"/>
            <a:t>CAS staff will send all necessary documentation to the Housing agency</a:t>
          </a:r>
        </a:p>
      </dgm:t>
    </dgm:pt>
    <dgm:pt modelId="{4BE8EBD6-2BDD-4944-BB2D-BA87BC076CD4}" type="parTrans" cxnId="{435A1D29-8896-4352-9AB7-94B0888A52C1}">
      <dgm:prSet/>
      <dgm:spPr/>
      <dgm:t>
        <a:bodyPr/>
        <a:lstStyle/>
        <a:p>
          <a:endParaRPr lang="en-US"/>
        </a:p>
      </dgm:t>
    </dgm:pt>
    <dgm:pt modelId="{F55EFE82-F4A5-44D7-BF97-C8AAF0E9A718}" type="sibTrans" cxnId="{435A1D29-8896-4352-9AB7-94B0888A52C1}">
      <dgm:prSet/>
      <dgm:spPr/>
      <dgm:t>
        <a:bodyPr/>
        <a:lstStyle/>
        <a:p>
          <a:endParaRPr lang="en-US"/>
        </a:p>
      </dgm:t>
    </dgm:pt>
    <dgm:pt modelId="{95C71365-3348-4C75-8044-6EC46DF44882}">
      <dgm:prSet/>
      <dgm:spPr/>
      <dgm:t>
        <a:bodyPr/>
        <a:lstStyle/>
        <a:p>
          <a:pPr algn="ctr"/>
          <a:r>
            <a:rPr lang="en-US"/>
            <a:t>Housing Program conducts intake to ensure houshold meets program eligibility requirements and has sufficent documentation</a:t>
          </a:r>
        </a:p>
      </dgm:t>
    </dgm:pt>
    <dgm:pt modelId="{3F86C55F-D755-482E-A61F-49DCA76B50CD}" type="parTrans" cxnId="{05B849A5-F6D7-42D5-A290-0BF982B8A9F3}">
      <dgm:prSet/>
      <dgm:spPr/>
      <dgm:t>
        <a:bodyPr/>
        <a:lstStyle/>
        <a:p>
          <a:endParaRPr lang="en-US"/>
        </a:p>
      </dgm:t>
    </dgm:pt>
    <dgm:pt modelId="{1EC84560-8D02-46E8-A0D6-AAE342B661AB}" type="sibTrans" cxnId="{05B849A5-F6D7-42D5-A290-0BF982B8A9F3}">
      <dgm:prSet/>
      <dgm:spPr/>
      <dgm:t>
        <a:bodyPr/>
        <a:lstStyle/>
        <a:p>
          <a:endParaRPr lang="en-US"/>
        </a:p>
      </dgm:t>
    </dgm:pt>
    <dgm:pt modelId="{2ACB709B-B329-4175-95F5-4F63238D3BEB}">
      <dgm:prSet phldrT="[Text]"/>
      <dgm:spPr/>
      <dgm:t>
        <a:bodyPr/>
        <a:lstStyle/>
        <a:p>
          <a:r>
            <a:rPr lang="en-US"/>
            <a:t>Household is housed</a:t>
          </a:r>
        </a:p>
      </dgm:t>
    </dgm:pt>
    <dgm:pt modelId="{790388FB-3EE0-408C-8DFC-F31C7729CD2E}" type="parTrans" cxnId="{D8BD8884-20F3-4A3A-A301-2EB4AE85572A}">
      <dgm:prSet/>
      <dgm:spPr/>
      <dgm:t>
        <a:bodyPr/>
        <a:lstStyle/>
        <a:p>
          <a:endParaRPr lang="en-US"/>
        </a:p>
      </dgm:t>
    </dgm:pt>
    <dgm:pt modelId="{C7D5BCCC-54E5-4B09-BC20-087E001EE8D3}" type="sibTrans" cxnId="{D8BD8884-20F3-4A3A-A301-2EB4AE85572A}">
      <dgm:prSet/>
      <dgm:spPr/>
      <dgm:t>
        <a:bodyPr/>
        <a:lstStyle/>
        <a:p>
          <a:endParaRPr lang="en-US"/>
        </a:p>
      </dgm:t>
    </dgm:pt>
    <dgm:pt modelId="{75BA06A2-38FC-4575-BFFB-5AC35E1E91ED}">
      <dgm:prSet/>
      <dgm:spPr/>
      <dgm:t>
        <a:bodyPr/>
        <a:lstStyle/>
        <a:p>
          <a:r>
            <a:rPr lang="en-US"/>
            <a:t>Housing Program completes enrollment in HMIS and changes Priority Status to "Housed"</a:t>
          </a:r>
        </a:p>
      </dgm:t>
    </dgm:pt>
    <dgm:pt modelId="{69A3CAA5-BC2A-4F49-A6EC-51908D75B984}" type="parTrans" cxnId="{4B7D7714-2458-424F-9E64-5C40221656FF}">
      <dgm:prSet/>
      <dgm:spPr/>
      <dgm:t>
        <a:bodyPr/>
        <a:lstStyle/>
        <a:p>
          <a:endParaRPr lang="en-US"/>
        </a:p>
      </dgm:t>
    </dgm:pt>
    <dgm:pt modelId="{BCCA06FD-E021-4877-A70C-6D3E45A89075}" type="sibTrans" cxnId="{4B7D7714-2458-424F-9E64-5C40221656FF}">
      <dgm:prSet/>
      <dgm:spPr/>
      <dgm:t>
        <a:bodyPr/>
        <a:lstStyle/>
        <a:p>
          <a:endParaRPr lang="en-US"/>
        </a:p>
      </dgm:t>
    </dgm:pt>
    <dgm:pt modelId="{B9B88EB1-2138-49DC-8CEA-695D8AF32653}" type="pres">
      <dgm:prSet presAssocID="{757FFE4C-A0B3-46CD-923C-A0481C8802FC}" presName="Name0" presStyleCnt="0">
        <dgm:presLayoutVars>
          <dgm:dir/>
          <dgm:resizeHandles val="exact"/>
        </dgm:presLayoutVars>
      </dgm:prSet>
      <dgm:spPr/>
    </dgm:pt>
    <dgm:pt modelId="{F7B8D5CE-C66D-4D28-9D04-03C201F4803D}" type="pres">
      <dgm:prSet presAssocID="{64C22B7E-0A13-47A5-8C0F-353B88630488}" presName="node" presStyleLbl="node1" presStyleIdx="0" presStyleCnt="10" custScaleX="98901" custLinFactNeighborX="282" custLinFactNeighborY="859">
        <dgm:presLayoutVars>
          <dgm:bulletEnabled val="1"/>
        </dgm:presLayoutVars>
      </dgm:prSet>
      <dgm:spPr/>
    </dgm:pt>
    <dgm:pt modelId="{50773680-CBD9-4007-B44E-9BD345BBC3CD}" type="pres">
      <dgm:prSet presAssocID="{53C708AA-CB5D-4611-8925-8F41EC5FBDAC}" presName="sibTrans" presStyleLbl="sibTrans1D1" presStyleIdx="0" presStyleCnt="9"/>
      <dgm:spPr/>
    </dgm:pt>
    <dgm:pt modelId="{25E3F144-A41B-4557-A18A-528D702DB744}" type="pres">
      <dgm:prSet presAssocID="{53C708AA-CB5D-4611-8925-8F41EC5FBDAC}" presName="connectorText" presStyleLbl="sibTrans1D1" presStyleIdx="0" presStyleCnt="9"/>
      <dgm:spPr/>
    </dgm:pt>
    <dgm:pt modelId="{4B0F7FCE-3A7F-4739-8B68-81D914EA427C}" type="pres">
      <dgm:prSet presAssocID="{BBBBE780-3D80-470A-A6BB-58250FCCDC3E}" presName="node" presStyleLbl="node1" presStyleIdx="1" presStyleCnt="10">
        <dgm:presLayoutVars>
          <dgm:bulletEnabled val="1"/>
        </dgm:presLayoutVars>
      </dgm:prSet>
      <dgm:spPr/>
    </dgm:pt>
    <dgm:pt modelId="{D0C2C52D-4DA4-455B-92C2-6697FAFFC2D8}" type="pres">
      <dgm:prSet presAssocID="{807405AF-D9C0-434A-A28B-5DB94F377482}" presName="sibTrans" presStyleLbl="sibTrans1D1" presStyleIdx="1" presStyleCnt="9"/>
      <dgm:spPr/>
    </dgm:pt>
    <dgm:pt modelId="{6A52479B-8B73-4830-81CB-CA09EEFD3FE7}" type="pres">
      <dgm:prSet presAssocID="{807405AF-D9C0-434A-A28B-5DB94F377482}" presName="connectorText" presStyleLbl="sibTrans1D1" presStyleIdx="1" presStyleCnt="9"/>
      <dgm:spPr/>
    </dgm:pt>
    <dgm:pt modelId="{2B4231A5-2913-4EA7-8AC3-8794060043E6}" type="pres">
      <dgm:prSet presAssocID="{FE0E1319-84D9-4386-B4A8-3DE52E74DA5F}" presName="node" presStyleLbl="node1" presStyleIdx="2" presStyleCnt="10">
        <dgm:presLayoutVars>
          <dgm:bulletEnabled val="1"/>
        </dgm:presLayoutVars>
      </dgm:prSet>
      <dgm:spPr>
        <a:prstGeom prst="flowChartPredefinedProcess">
          <a:avLst/>
        </a:prstGeom>
      </dgm:spPr>
    </dgm:pt>
    <dgm:pt modelId="{F096A277-3B79-4FAF-9524-E5F2AA583B39}" type="pres">
      <dgm:prSet presAssocID="{4A8EF122-4557-46FD-AD3F-D36388412095}" presName="sibTrans" presStyleLbl="sibTrans1D1" presStyleIdx="2" presStyleCnt="9"/>
      <dgm:spPr/>
    </dgm:pt>
    <dgm:pt modelId="{D59031FE-5D53-4BF4-BC0D-D3397A29BC30}" type="pres">
      <dgm:prSet presAssocID="{4A8EF122-4557-46FD-AD3F-D36388412095}" presName="connectorText" presStyleLbl="sibTrans1D1" presStyleIdx="2" presStyleCnt="9"/>
      <dgm:spPr/>
    </dgm:pt>
    <dgm:pt modelId="{E833CF6C-D798-4956-9850-65003A771732}" type="pres">
      <dgm:prSet presAssocID="{D7B58DC8-9FDD-4D1E-9612-B68B33699C1B}" presName="node" presStyleLbl="node1" presStyleIdx="3" presStyleCnt="10" custScaleX="101460" custLinFactNeighborX="-3659" custLinFactNeighborY="-3049">
        <dgm:presLayoutVars>
          <dgm:bulletEnabled val="1"/>
        </dgm:presLayoutVars>
      </dgm:prSet>
      <dgm:spPr>
        <a:prstGeom prst="flowChartPredefinedProcess">
          <a:avLst/>
        </a:prstGeom>
      </dgm:spPr>
    </dgm:pt>
    <dgm:pt modelId="{30DE467F-B872-4E6B-85BB-B8F132BD260A}" type="pres">
      <dgm:prSet presAssocID="{D421DD9B-3141-40E6-B812-A8A1F548E1CF}" presName="sibTrans" presStyleLbl="sibTrans1D1" presStyleIdx="3" presStyleCnt="9"/>
      <dgm:spPr/>
    </dgm:pt>
    <dgm:pt modelId="{E550B708-314E-495C-BE2D-6E3ECDCE3499}" type="pres">
      <dgm:prSet presAssocID="{D421DD9B-3141-40E6-B812-A8A1F548E1CF}" presName="connectorText" presStyleLbl="sibTrans1D1" presStyleIdx="3" presStyleCnt="9"/>
      <dgm:spPr/>
    </dgm:pt>
    <dgm:pt modelId="{F8842271-3BC1-4641-88CE-D568EDFDC57F}" type="pres">
      <dgm:prSet presAssocID="{94412B98-BE2B-44F3-87F7-B05D448CE08B}" presName="node" presStyleLbl="node1" presStyleIdx="4" presStyleCnt="10" custAng="0">
        <dgm:presLayoutVars>
          <dgm:bulletEnabled val="1"/>
        </dgm:presLayoutVars>
      </dgm:prSet>
      <dgm:spPr/>
    </dgm:pt>
    <dgm:pt modelId="{3B8593E5-2DA0-4252-8256-FB052F8C0465}" type="pres">
      <dgm:prSet presAssocID="{C6784EEA-313B-4B00-B68D-78338534CFBF}" presName="sibTrans" presStyleLbl="sibTrans1D1" presStyleIdx="4" presStyleCnt="9"/>
      <dgm:spPr/>
    </dgm:pt>
    <dgm:pt modelId="{987811AF-D20C-4E1A-B3DF-5030251D758D}" type="pres">
      <dgm:prSet presAssocID="{C6784EEA-313B-4B00-B68D-78338534CFBF}" presName="connectorText" presStyleLbl="sibTrans1D1" presStyleIdx="4" presStyleCnt="9"/>
      <dgm:spPr/>
    </dgm:pt>
    <dgm:pt modelId="{5032A849-F44F-4B39-BE54-172BEBE9E2D3}" type="pres">
      <dgm:prSet presAssocID="{9A59A44F-46F2-4B15-B2AD-A8DBA8AEB44D}" presName="node" presStyleLbl="node1" presStyleIdx="5" presStyleCnt="10">
        <dgm:presLayoutVars>
          <dgm:bulletEnabled val="1"/>
        </dgm:presLayoutVars>
      </dgm:prSet>
      <dgm:spPr/>
    </dgm:pt>
    <dgm:pt modelId="{9B8A940E-EAE4-49CF-AA6E-C51615649023}" type="pres">
      <dgm:prSet presAssocID="{E3E03167-EDB0-4A42-B90F-2B8A684E5F99}" presName="sibTrans" presStyleLbl="sibTrans1D1" presStyleIdx="5" presStyleCnt="9"/>
      <dgm:spPr/>
    </dgm:pt>
    <dgm:pt modelId="{48DCA8D4-450A-443A-9E58-483E3B292E88}" type="pres">
      <dgm:prSet presAssocID="{E3E03167-EDB0-4A42-B90F-2B8A684E5F99}" presName="connectorText" presStyleLbl="sibTrans1D1" presStyleIdx="5" presStyleCnt="9"/>
      <dgm:spPr/>
    </dgm:pt>
    <dgm:pt modelId="{F9DDD605-7826-44E4-8EAC-3F73956DE249}" type="pres">
      <dgm:prSet presAssocID="{92ACD940-07D0-4EDE-B1DE-3FDDFB20A790}" presName="node" presStyleLbl="node1" presStyleIdx="6" presStyleCnt="10">
        <dgm:presLayoutVars>
          <dgm:bulletEnabled val="1"/>
        </dgm:presLayoutVars>
      </dgm:prSet>
      <dgm:spPr/>
    </dgm:pt>
    <dgm:pt modelId="{CFBF554E-A349-43BE-9C75-3FD8C60BB6D7}" type="pres">
      <dgm:prSet presAssocID="{F55EFE82-F4A5-44D7-BF97-C8AAF0E9A718}" presName="sibTrans" presStyleLbl="sibTrans1D1" presStyleIdx="6" presStyleCnt="9"/>
      <dgm:spPr/>
    </dgm:pt>
    <dgm:pt modelId="{B6A8E682-692A-4D2C-995E-757C6BFE29A3}" type="pres">
      <dgm:prSet presAssocID="{F55EFE82-F4A5-44D7-BF97-C8AAF0E9A718}" presName="connectorText" presStyleLbl="sibTrans1D1" presStyleIdx="6" presStyleCnt="9"/>
      <dgm:spPr/>
    </dgm:pt>
    <dgm:pt modelId="{4D3A8EF8-09B8-4B9F-A789-8D8F683A7089}" type="pres">
      <dgm:prSet presAssocID="{95C71365-3348-4C75-8044-6EC46DF44882}" presName="node" presStyleLbl="node1" presStyleIdx="7" presStyleCnt="10">
        <dgm:presLayoutVars>
          <dgm:bulletEnabled val="1"/>
        </dgm:presLayoutVars>
      </dgm:prSet>
      <dgm:spPr/>
    </dgm:pt>
    <dgm:pt modelId="{0D84F527-FD5D-4615-BDD5-001CB4336928}" type="pres">
      <dgm:prSet presAssocID="{1EC84560-8D02-46E8-A0D6-AAE342B661AB}" presName="sibTrans" presStyleLbl="sibTrans1D1" presStyleIdx="7" presStyleCnt="9"/>
      <dgm:spPr/>
    </dgm:pt>
    <dgm:pt modelId="{416D2DCF-BBB4-4CBD-8352-7879633296C6}" type="pres">
      <dgm:prSet presAssocID="{1EC84560-8D02-46E8-A0D6-AAE342B661AB}" presName="connectorText" presStyleLbl="sibTrans1D1" presStyleIdx="7" presStyleCnt="9"/>
      <dgm:spPr/>
    </dgm:pt>
    <dgm:pt modelId="{5E80E44A-9576-421F-BD5E-80527D7426E4}" type="pres">
      <dgm:prSet presAssocID="{2ACB709B-B329-4175-95F5-4F63238D3BEB}" presName="node" presStyleLbl="node1" presStyleIdx="8" presStyleCnt="10" custScaleX="105073" custScaleY="85355" custLinFactNeighborX="-137" custLinFactNeighborY="-2246">
        <dgm:presLayoutVars>
          <dgm:bulletEnabled val="1"/>
        </dgm:presLayoutVars>
      </dgm:prSet>
      <dgm:spPr/>
    </dgm:pt>
    <dgm:pt modelId="{D8F2B9BF-45E6-4737-BD13-663A8B6D6B11}" type="pres">
      <dgm:prSet presAssocID="{C7D5BCCC-54E5-4B09-BC20-087E001EE8D3}" presName="sibTrans" presStyleLbl="sibTrans1D1" presStyleIdx="8" presStyleCnt="9"/>
      <dgm:spPr/>
    </dgm:pt>
    <dgm:pt modelId="{74EC2E62-86CE-4257-BA5C-29025DAF82B8}" type="pres">
      <dgm:prSet presAssocID="{C7D5BCCC-54E5-4B09-BC20-087E001EE8D3}" presName="connectorText" presStyleLbl="sibTrans1D1" presStyleIdx="8" presStyleCnt="9"/>
      <dgm:spPr/>
    </dgm:pt>
    <dgm:pt modelId="{8D0E8E75-1C2F-423E-9D45-18A4E4942537}" type="pres">
      <dgm:prSet presAssocID="{75BA06A2-38FC-4575-BFFB-5AC35E1E91ED}" presName="node" presStyleLbl="node1" presStyleIdx="9" presStyleCnt="10">
        <dgm:presLayoutVars>
          <dgm:bulletEnabled val="1"/>
        </dgm:presLayoutVars>
      </dgm:prSet>
      <dgm:spPr/>
    </dgm:pt>
  </dgm:ptLst>
  <dgm:cxnLst>
    <dgm:cxn modelId="{5F051D04-8CAA-4F94-A11E-D81C580BA39D}" type="presOf" srcId="{2ACB709B-B329-4175-95F5-4F63238D3BEB}" destId="{5E80E44A-9576-421F-BD5E-80527D7426E4}" srcOrd="0" destOrd="0" presId="urn:microsoft.com/office/officeart/2005/8/layout/bProcess3"/>
    <dgm:cxn modelId="{2289C40A-342F-4C8A-BD56-0530D19E8A12}" type="presOf" srcId="{E3E03167-EDB0-4A42-B90F-2B8A684E5F99}" destId="{48DCA8D4-450A-443A-9E58-483E3B292E88}" srcOrd="1" destOrd="0" presId="urn:microsoft.com/office/officeart/2005/8/layout/bProcess3"/>
    <dgm:cxn modelId="{132CF60A-FEC7-4FD4-94F3-ED597EA7C194}" type="presOf" srcId="{F55EFE82-F4A5-44D7-BF97-C8AAF0E9A718}" destId="{B6A8E682-692A-4D2C-995E-757C6BFE29A3}" srcOrd="1" destOrd="0" presId="urn:microsoft.com/office/officeart/2005/8/layout/bProcess3"/>
    <dgm:cxn modelId="{5DEDBD11-C95F-4757-B35E-5FE1BCE49654}" type="presOf" srcId="{E3E03167-EDB0-4A42-B90F-2B8A684E5F99}" destId="{9B8A940E-EAE4-49CF-AA6E-C51615649023}" srcOrd="0" destOrd="0" presId="urn:microsoft.com/office/officeart/2005/8/layout/bProcess3"/>
    <dgm:cxn modelId="{4B7D7714-2458-424F-9E64-5C40221656FF}" srcId="{757FFE4C-A0B3-46CD-923C-A0481C8802FC}" destId="{75BA06A2-38FC-4575-BFFB-5AC35E1E91ED}" srcOrd="9" destOrd="0" parTransId="{69A3CAA5-BC2A-4F49-A6EC-51908D75B984}" sibTransId="{BCCA06FD-E021-4877-A70C-6D3E45A89075}"/>
    <dgm:cxn modelId="{6DE15721-F41E-435C-B06F-2CC71F9AC1D9}" type="presOf" srcId="{807405AF-D9C0-434A-A28B-5DB94F377482}" destId="{D0C2C52D-4DA4-455B-92C2-6697FAFFC2D8}" srcOrd="0" destOrd="0" presId="urn:microsoft.com/office/officeart/2005/8/layout/bProcess3"/>
    <dgm:cxn modelId="{325CEA23-3139-4F23-BFEA-BA1DEF6D6457}" type="presOf" srcId="{FE0E1319-84D9-4386-B4A8-3DE52E74DA5F}" destId="{2B4231A5-2913-4EA7-8AC3-8794060043E6}" srcOrd="0" destOrd="0" presId="urn:microsoft.com/office/officeart/2005/8/layout/bProcess3"/>
    <dgm:cxn modelId="{A8263928-D5B7-414A-8AD6-AE41873F107D}" type="presOf" srcId="{95C71365-3348-4C75-8044-6EC46DF44882}" destId="{4D3A8EF8-09B8-4B9F-A789-8D8F683A7089}" srcOrd="0" destOrd="0" presId="urn:microsoft.com/office/officeart/2005/8/layout/bProcess3"/>
    <dgm:cxn modelId="{77700129-B9A8-409E-9138-BE671079532D}" type="presOf" srcId="{94412B98-BE2B-44F3-87F7-B05D448CE08B}" destId="{F8842271-3BC1-4641-88CE-D568EDFDC57F}" srcOrd="0" destOrd="0" presId="urn:microsoft.com/office/officeart/2005/8/layout/bProcess3"/>
    <dgm:cxn modelId="{435A1D29-8896-4352-9AB7-94B0888A52C1}" srcId="{757FFE4C-A0B3-46CD-923C-A0481C8802FC}" destId="{92ACD940-07D0-4EDE-B1DE-3FDDFB20A790}" srcOrd="6" destOrd="0" parTransId="{4BE8EBD6-2BDD-4944-BB2D-BA87BC076CD4}" sibTransId="{F55EFE82-F4A5-44D7-BF97-C8AAF0E9A718}"/>
    <dgm:cxn modelId="{880F6631-F74D-43F5-A702-5EAAB430B6DD}" type="presOf" srcId="{1EC84560-8D02-46E8-A0D6-AAE342B661AB}" destId="{416D2DCF-BBB4-4CBD-8352-7879633296C6}" srcOrd="1" destOrd="0" presId="urn:microsoft.com/office/officeart/2005/8/layout/bProcess3"/>
    <dgm:cxn modelId="{4D8D4867-B2AF-494A-AB52-2E5FB427902D}" type="presOf" srcId="{C6784EEA-313B-4B00-B68D-78338534CFBF}" destId="{987811AF-D20C-4E1A-B3DF-5030251D758D}" srcOrd="1" destOrd="0" presId="urn:microsoft.com/office/officeart/2005/8/layout/bProcess3"/>
    <dgm:cxn modelId="{C5F6C748-019F-4E97-AC2B-D3DFCAF686FC}" srcId="{757FFE4C-A0B3-46CD-923C-A0481C8802FC}" destId="{BBBBE780-3D80-470A-A6BB-58250FCCDC3E}" srcOrd="1" destOrd="0" parTransId="{F98F274E-A69D-4BEA-AC9D-4C6CEFF051CA}" sibTransId="{807405AF-D9C0-434A-A28B-5DB94F377482}"/>
    <dgm:cxn modelId="{3664614E-8F35-488E-9C1D-05F1954148D0}" srcId="{757FFE4C-A0B3-46CD-923C-A0481C8802FC}" destId="{94412B98-BE2B-44F3-87F7-B05D448CE08B}" srcOrd="4" destOrd="0" parTransId="{0BBFA1D8-D49F-4B52-AC95-23072CCF41DC}" sibTransId="{C6784EEA-313B-4B00-B68D-78338534CFBF}"/>
    <dgm:cxn modelId="{6716C46E-FE01-4BE5-9233-2E09D032CBB2}" type="presOf" srcId="{4A8EF122-4557-46FD-AD3F-D36388412095}" destId="{F096A277-3B79-4FAF-9524-E5F2AA583B39}" srcOrd="0" destOrd="0" presId="urn:microsoft.com/office/officeart/2005/8/layout/bProcess3"/>
    <dgm:cxn modelId="{3E6E156F-4F37-4722-A6AE-0B655E2EC9CF}" type="presOf" srcId="{9A59A44F-46F2-4B15-B2AD-A8DBA8AEB44D}" destId="{5032A849-F44F-4B39-BE54-172BEBE9E2D3}" srcOrd="0" destOrd="0" presId="urn:microsoft.com/office/officeart/2005/8/layout/bProcess3"/>
    <dgm:cxn modelId="{A9DE8371-B442-4CE1-BFD9-3C2353B9A3D2}" type="presOf" srcId="{1EC84560-8D02-46E8-A0D6-AAE342B661AB}" destId="{0D84F527-FD5D-4615-BDD5-001CB4336928}" srcOrd="0" destOrd="0" presId="urn:microsoft.com/office/officeart/2005/8/layout/bProcess3"/>
    <dgm:cxn modelId="{5AF01C52-FE79-4C84-AC2F-19A7D82F461A}" type="presOf" srcId="{4A8EF122-4557-46FD-AD3F-D36388412095}" destId="{D59031FE-5D53-4BF4-BC0D-D3397A29BC30}" srcOrd="1" destOrd="0" presId="urn:microsoft.com/office/officeart/2005/8/layout/bProcess3"/>
    <dgm:cxn modelId="{9E489E57-BF0E-4A5A-B242-D85F2E383CB3}" srcId="{757FFE4C-A0B3-46CD-923C-A0481C8802FC}" destId="{FE0E1319-84D9-4386-B4A8-3DE52E74DA5F}" srcOrd="2" destOrd="0" parTransId="{56DBE763-449E-4FAF-AE42-BB91A6916A47}" sibTransId="{4A8EF122-4557-46FD-AD3F-D36388412095}"/>
    <dgm:cxn modelId="{1F0DC57D-40AA-4525-BAD4-AFAE1E798EE4}" type="presOf" srcId="{BBBBE780-3D80-470A-A6BB-58250FCCDC3E}" destId="{4B0F7FCE-3A7F-4739-8B68-81D914EA427C}" srcOrd="0" destOrd="0" presId="urn:microsoft.com/office/officeart/2005/8/layout/bProcess3"/>
    <dgm:cxn modelId="{F996EE7D-2AA4-44C9-B9EB-3548C09EB8F7}" type="presOf" srcId="{807405AF-D9C0-434A-A28B-5DB94F377482}" destId="{6A52479B-8B73-4830-81CB-CA09EEFD3FE7}" srcOrd="1" destOrd="0" presId="urn:microsoft.com/office/officeart/2005/8/layout/bProcess3"/>
    <dgm:cxn modelId="{D8BD8884-20F3-4A3A-A301-2EB4AE85572A}" srcId="{757FFE4C-A0B3-46CD-923C-A0481C8802FC}" destId="{2ACB709B-B329-4175-95F5-4F63238D3BEB}" srcOrd="8" destOrd="0" parTransId="{790388FB-3EE0-408C-8DFC-F31C7729CD2E}" sibTransId="{C7D5BCCC-54E5-4B09-BC20-087E001EE8D3}"/>
    <dgm:cxn modelId="{B0739C99-B88B-4842-BC1D-1188239DBE27}" srcId="{757FFE4C-A0B3-46CD-923C-A0481C8802FC}" destId="{64C22B7E-0A13-47A5-8C0F-353B88630488}" srcOrd="0" destOrd="0" parTransId="{52E1C79C-D3CD-45CF-A803-2D8A62B21961}" sibTransId="{53C708AA-CB5D-4611-8925-8F41EC5FBDAC}"/>
    <dgm:cxn modelId="{B99EE99B-5E41-4DEF-AB3F-280EE685B881}" type="presOf" srcId="{92ACD940-07D0-4EDE-B1DE-3FDDFB20A790}" destId="{F9DDD605-7826-44E4-8EAC-3F73956DE249}" srcOrd="0" destOrd="0" presId="urn:microsoft.com/office/officeart/2005/8/layout/bProcess3"/>
    <dgm:cxn modelId="{DD1C2D9D-BE55-478D-AC5F-2AFF124F4E0F}" srcId="{757FFE4C-A0B3-46CD-923C-A0481C8802FC}" destId="{9A59A44F-46F2-4B15-B2AD-A8DBA8AEB44D}" srcOrd="5" destOrd="0" parTransId="{BDE4A485-3550-4AF6-8481-1095E1CE3D7D}" sibTransId="{E3E03167-EDB0-4A42-B90F-2B8A684E5F99}"/>
    <dgm:cxn modelId="{DFD50CA1-E842-44EB-B95F-EDD515A55C96}" type="presOf" srcId="{75BA06A2-38FC-4575-BFFB-5AC35E1E91ED}" destId="{8D0E8E75-1C2F-423E-9D45-18A4E4942537}" srcOrd="0" destOrd="0" presId="urn:microsoft.com/office/officeart/2005/8/layout/bProcess3"/>
    <dgm:cxn modelId="{53DFF3A4-5EDD-4858-9DC9-5DC20F921EDB}" type="presOf" srcId="{53C708AA-CB5D-4611-8925-8F41EC5FBDAC}" destId="{50773680-CBD9-4007-B44E-9BD345BBC3CD}" srcOrd="0" destOrd="0" presId="urn:microsoft.com/office/officeart/2005/8/layout/bProcess3"/>
    <dgm:cxn modelId="{05B849A5-F6D7-42D5-A290-0BF982B8A9F3}" srcId="{757FFE4C-A0B3-46CD-923C-A0481C8802FC}" destId="{95C71365-3348-4C75-8044-6EC46DF44882}" srcOrd="7" destOrd="0" parTransId="{3F86C55F-D755-482E-A61F-49DCA76B50CD}" sibTransId="{1EC84560-8D02-46E8-A0D6-AAE342B661AB}"/>
    <dgm:cxn modelId="{A5B7F3BE-0F1E-4432-817D-5E96C6910819}" type="presOf" srcId="{F55EFE82-F4A5-44D7-BF97-C8AAF0E9A718}" destId="{CFBF554E-A349-43BE-9C75-3FD8C60BB6D7}" srcOrd="0" destOrd="0" presId="urn:microsoft.com/office/officeart/2005/8/layout/bProcess3"/>
    <dgm:cxn modelId="{9D8E5DC0-D1DC-40D3-9E65-3405894F3AF3}" srcId="{757FFE4C-A0B3-46CD-923C-A0481C8802FC}" destId="{D7B58DC8-9FDD-4D1E-9612-B68B33699C1B}" srcOrd="3" destOrd="0" parTransId="{14AD7162-E340-45EE-AE7C-084663E21AC5}" sibTransId="{D421DD9B-3141-40E6-B812-A8A1F548E1CF}"/>
    <dgm:cxn modelId="{34D6CCC4-726D-470B-848A-CDF758C9B9B4}" type="presOf" srcId="{C7D5BCCC-54E5-4B09-BC20-087E001EE8D3}" destId="{D8F2B9BF-45E6-4737-BD13-663A8B6D6B11}" srcOrd="0" destOrd="0" presId="urn:microsoft.com/office/officeart/2005/8/layout/bProcess3"/>
    <dgm:cxn modelId="{2B395FC7-626C-46B5-977D-7B8CFF428FB5}" type="presOf" srcId="{D421DD9B-3141-40E6-B812-A8A1F548E1CF}" destId="{E550B708-314E-495C-BE2D-6E3ECDCE3499}" srcOrd="1" destOrd="0" presId="urn:microsoft.com/office/officeart/2005/8/layout/bProcess3"/>
    <dgm:cxn modelId="{DEA640C9-620A-4127-BD1E-5F3A80F3E7B6}" type="presOf" srcId="{64C22B7E-0A13-47A5-8C0F-353B88630488}" destId="{F7B8D5CE-C66D-4D28-9D04-03C201F4803D}" srcOrd="0" destOrd="0" presId="urn:microsoft.com/office/officeart/2005/8/layout/bProcess3"/>
    <dgm:cxn modelId="{F0423DD3-A0BE-454D-A361-A12855C6F00B}" type="presOf" srcId="{53C708AA-CB5D-4611-8925-8F41EC5FBDAC}" destId="{25E3F144-A41B-4557-A18A-528D702DB744}" srcOrd="1" destOrd="0" presId="urn:microsoft.com/office/officeart/2005/8/layout/bProcess3"/>
    <dgm:cxn modelId="{BA5C5CDC-E2CA-4917-82F8-8AF4667C3A34}" type="presOf" srcId="{C6784EEA-313B-4B00-B68D-78338534CFBF}" destId="{3B8593E5-2DA0-4252-8256-FB052F8C0465}" srcOrd="0" destOrd="0" presId="urn:microsoft.com/office/officeart/2005/8/layout/bProcess3"/>
    <dgm:cxn modelId="{0BD0CDE0-A7BE-419B-9B46-6E4D79DF7608}" type="presOf" srcId="{757FFE4C-A0B3-46CD-923C-A0481C8802FC}" destId="{B9B88EB1-2138-49DC-8CEA-695D8AF32653}" srcOrd="0" destOrd="0" presId="urn:microsoft.com/office/officeart/2005/8/layout/bProcess3"/>
    <dgm:cxn modelId="{A9F5F2E8-E07C-4617-A943-353FBB15EF73}" type="presOf" srcId="{D7B58DC8-9FDD-4D1E-9612-B68B33699C1B}" destId="{E833CF6C-D798-4956-9850-65003A771732}" srcOrd="0" destOrd="0" presId="urn:microsoft.com/office/officeart/2005/8/layout/bProcess3"/>
    <dgm:cxn modelId="{43CF97EA-FEA7-47C8-ADFD-734933EFE1F1}" type="presOf" srcId="{D421DD9B-3141-40E6-B812-A8A1F548E1CF}" destId="{30DE467F-B872-4E6B-85BB-B8F132BD260A}" srcOrd="0" destOrd="0" presId="urn:microsoft.com/office/officeart/2005/8/layout/bProcess3"/>
    <dgm:cxn modelId="{956B22EE-6440-4CA6-8DBA-B5EF76BEBCC7}" type="presOf" srcId="{C7D5BCCC-54E5-4B09-BC20-087E001EE8D3}" destId="{74EC2E62-86CE-4257-BA5C-29025DAF82B8}" srcOrd="1" destOrd="0" presId="urn:microsoft.com/office/officeart/2005/8/layout/bProcess3"/>
    <dgm:cxn modelId="{80E294F1-5AC1-4FD6-948E-B809205D79E1}" type="presParOf" srcId="{B9B88EB1-2138-49DC-8CEA-695D8AF32653}" destId="{F7B8D5CE-C66D-4D28-9D04-03C201F4803D}" srcOrd="0" destOrd="0" presId="urn:microsoft.com/office/officeart/2005/8/layout/bProcess3"/>
    <dgm:cxn modelId="{2AFD45F5-EFB8-470F-8F07-4687F936B1F1}" type="presParOf" srcId="{B9B88EB1-2138-49DC-8CEA-695D8AF32653}" destId="{50773680-CBD9-4007-B44E-9BD345BBC3CD}" srcOrd="1" destOrd="0" presId="urn:microsoft.com/office/officeart/2005/8/layout/bProcess3"/>
    <dgm:cxn modelId="{7BBB4046-681D-4D89-A020-C655214B56C3}" type="presParOf" srcId="{50773680-CBD9-4007-B44E-9BD345BBC3CD}" destId="{25E3F144-A41B-4557-A18A-528D702DB744}" srcOrd="0" destOrd="0" presId="urn:microsoft.com/office/officeart/2005/8/layout/bProcess3"/>
    <dgm:cxn modelId="{D2198E8D-6389-4B8E-93D7-EAAAF06BC4AA}" type="presParOf" srcId="{B9B88EB1-2138-49DC-8CEA-695D8AF32653}" destId="{4B0F7FCE-3A7F-4739-8B68-81D914EA427C}" srcOrd="2" destOrd="0" presId="urn:microsoft.com/office/officeart/2005/8/layout/bProcess3"/>
    <dgm:cxn modelId="{11BB4C84-4960-4589-9DAC-9454C29E9CEB}" type="presParOf" srcId="{B9B88EB1-2138-49DC-8CEA-695D8AF32653}" destId="{D0C2C52D-4DA4-455B-92C2-6697FAFFC2D8}" srcOrd="3" destOrd="0" presId="urn:microsoft.com/office/officeart/2005/8/layout/bProcess3"/>
    <dgm:cxn modelId="{BADE42AD-AD6D-4571-B14F-9E18265C6CEA}" type="presParOf" srcId="{D0C2C52D-4DA4-455B-92C2-6697FAFFC2D8}" destId="{6A52479B-8B73-4830-81CB-CA09EEFD3FE7}" srcOrd="0" destOrd="0" presId="urn:microsoft.com/office/officeart/2005/8/layout/bProcess3"/>
    <dgm:cxn modelId="{9F68E72D-D6A8-4DF5-901D-F39A53DAC647}" type="presParOf" srcId="{B9B88EB1-2138-49DC-8CEA-695D8AF32653}" destId="{2B4231A5-2913-4EA7-8AC3-8794060043E6}" srcOrd="4" destOrd="0" presId="urn:microsoft.com/office/officeart/2005/8/layout/bProcess3"/>
    <dgm:cxn modelId="{B53CD625-4E01-4FB3-B4FA-002EE4DCB49D}" type="presParOf" srcId="{B9B88EB1-2138-49DC-8CEA-695D8AF32653}" destId="{F096A277-3B79-4FAF-9524-E5F2AA583B39}" srcOrd="5" destOrd="0" presId="urn:microsoft.com/office/officeart/2005/8/layout/bProcess3"/>
    <dgm:cxn modelId="{845E3724-73AC-4801-97AB-5C7D4521BE27}" type="presParOf" srcId="{F096A277-3B79-4FAF-9524-E5F2AA583B39}" destId="{D59031FE-5D53-4BF4-BC0D-D3397A29BC30}" srcOrd="0" destOrd="0" presId="urn:microsoft.com/office/officeart/2005/8/layout/bProcess3"/>
    <dgm:cxn modelId="{4A63F5ED-646C-44C6-B00B-52EC008261C3}" type="presParOf" srcId="{B9B88EB1-2138-49DC-8CEA-695D8AF32653}" destId="{E833CF6C-D798-4956-9850-65003A771732}" srcOrd="6" destOrd="0" presId="urn:microsoft.com/office/officeart/2005/8/layout/bProcess3"/>
    <dgm:cxn modelId="{EFBDCAE3-3DBF-4A49-936E-B13B543CA794}" type="presParOf" srcId="{B9B88EB1-2138-49DC-8CEA-695D8AF32653}" destId="{30DE467F-B872-4E6B-85BB-B8F132BD260A}" srcOrd="7" destOrd="0" presId="urn:microsoft.com/office/officeart/2005/8/layout/bProcess3"/>
    <dgm:cxn modelId="{F1C1DCB4-423A-4B10-B900-F80DFA0141F4}" type="presParOf" srcId="{30DE467F-B872-4E6B-85BB-B8F132BD260A}" destId="{E550B708-314E-495C-BE2D-6E3ECDCE3499}" srcOrd="0" destOrd="0" presId="urn:microsoft.com/office/officeart/2005/8/layout/bProcess3"/>
    <dgm:cxn modelId="{9CD70641-59C9-4F97-BD59-DA1F7550D079}" type="presParOf" srcId="{B9B88EB1-2138-49DC-8CEA-695D8AF32653}" destId="{F8842271-3BC1-4641-88CE-D568EDFDC57F}" srcOrd="8" destOrd="0" presId="urn:microsoft.com/office/officeart/2005/8/layout/bProcess3"/>
    <dgm:cxn modelId="{C1CF214E-D204-4EA5-A2BC-D497868E0E72}" type="presParOf" srcId="{B9B88EB1-2138-49DC-8CEA-695D8AF32653}" destId="{3B8593E5-2DA0-4252-8256-FB052F8C0465}" srcOrd="9" destOrd="0" presId="urn:microsoft.com/office/officeart/2005/8/layout/bProcess3"/>
    <dgm:cxn modelId="{96E99276-30B6-4B87-9A6A-52D620EEB9BF}" type="presParOf" srcId="{3B8593E5-2DA0-4252-8256-FB052F8C0465}" destId="{987811AF-D20C-4E1A-B3DF-5030251D758D}" srcOrd="0" destOrd="0" presId="urn:microsoft.com/office/officeart/2005/8/layout/bProcess3"/>
    <dgm:cxn modelId="{F21E7F56-B6D8-4827-AB14-3A7A8F930091}" type="presParOf" srcId="{B9B88EB1-2138-49DC-8CEA-695D8AF32653}" destId="{5032A849-F44F-4B39-BE54-172BEBE9E2D3}" srcOrd="10" destOrd="0" presId="urn:microsoft.com/office/officeart/2005/8/layout/bProcess3"/>
    <dgm:cxn modelId="{79EB05C7-FEEC-4777-B677-50B2430B714F}" type="presParOf" srcId="{B9B88EB1-2138-49DC-8CEA-695D8AF32653}" destId="{9B8A940E-EAE4-49CF-AA6E-C51615649023}" srcOrd="11" destOrd="0" presId="urn:microsoft.com/office/officeart/2005/8/layout/bProcess3"/>
    <dgm:cxn modelId="{54177E41-11FB-41BE-9737-B5D7F18C85A2}" type="presParOf" srcId="{9B8A940E-EAE4-49CF-AA6E-C51615649023}" destId="{48DCA8D4-450A-443A-9E58-483E3B292E88}" srcOrd="0" destOrd="0" presId="urn:microsoft.com/office/officeart/2005/8/layout/bProcess3"/>
    <dgm:cxn modelId="{AB99A196-09AD-4778-86AD-D4F1D387727D}" type="presParOf" srcId="{B9B88EB1-2138-49DC-8CEA-695D8AF32653}" destId="{F9DDD605-7826-44E4-8EAC-3F73956DE249}" srcOrd="12" destOrd="0" presId="urn:microsoft.com/office/officeart/2005/8/layout/bProcess3"/>
    <dgm:cxn modelId="{A44CE36D-3BDA-4289-BE85-F3AB3CF89832}" type="presParOf" srcId="{B9B88EB1-2138-49DC-8CEA-695D8AF32653}" destId="{CFBF554E-A349-43BE-9C75-3FD8C60BB6D7}" srcOrd="13" destOrd="0" presId="urn:microsoft.com/office/officeart/2005/8/layout/bProcess3"/>
    <dgm:cxn modelId="{36F6B7D9-339B-4C3D-BF3B-7DCFB79C9AC3}" type="presParOf" srcId="{CFBF554E-A349-43BE-9C75-3FD8C60BB6D7}" destId="{B6A8E682-692A-4D2C-995E-757C6BFE29A3}" srcOrd="0" destOrd="0" presId="urn:microsoft.com/office/officeart/2005/8/layout/bProcess3"/>
    <dgm:cxn modelId="{4B7D0432-F41E-41B2-A78A-BF56EB65220E}" type="presParOf" srcId="{B9B88EB1-2138-49DC-8CEA-695D8AF32653}" destId="{4D3A8EF8-09B8-4B9F-A789-8D8F683A7089}" srcOrd="14" destOrd="0" presId="urn:microsoft.com/office/officeart/2005/8/layout/bProcess3"/>
    <dgm:cxn modelId="{E8CF683B-85DA-4771-AD4B-9C60B23F9556}" type="presParOf" srcId="{B9B88EB1-2138-49DC-8CEA-695D8AF32653}" destId="{0D84F527-FD5D-4615-BDD5-001CB4336928}" srcOrd="15" destOrd="0" presId="urn:microsoft.com/office/officeart/2005/8/layout/bProcess3"/>
    <dgm:cxn modelId="{4B0B0ABF-D77C-41CB-ACCA-FCF38A91F7CD}" type="presParOf" srcId="{0D84F527-FD5D-4615-BDD5-001CB4336928}" destId="{416D2DCF-BBB4-4CBD-8352-7879633296C6}" srcOrd="0" destOrd="0" presId="urn:microsoft.com/office/officeart/2005/8/layout/bProcess3"/>
    <dgm:cxn modelId="{5B02BDC8-2CAB-4C83-A1B4-290074251992}" type="presParOf" srcId="{B9B88EB1-2138-49DC-8CEA-695D8AF32653}" destId="{5E80E44A-9576-421F-BD5E-80527D7426E4}" srcOrd="16" destOrd="0" presId="urn:microsoft.com/office/officeart/2005/8/layout/bProcess3"/>
    <dgm:cxn modelId="{5266AE22-42B0-4737-8276-0922D3F85E38}" type="presParOf" srcId="{B9B88EB1-2138-49DC-8CEA-695D8AF32653}" destId="{D8F2B9BF-45E6-4737-BD13-663A8B6D6B11}" srcOrd="17" destOrd="0" presId="urn:microsoft.com/office/officeart/2005/8/layout/bProcess3"/>
    <dgm:cxn modelId="{C89D81F7-C113-46EF-B7E2-4DB85662CB2D}" type="presParOf" srcId="{D8F2B9BF-45E6-4737-BD13-663A8B6D6B11}" destId="{74EC2E62-86CE-4257-BA5C-29025DAF82B8}" srcOrd="0" destOrd="0" presId="urn:microsoft.com/office/officeart/2005/8/layout/bProcess3"/>
    <dgm:cxn modelId="{CCB3C94F-9ABC-4C09-833C-90FDB8DAB8F5}" type="presParOf" srcId="{B9B88EB1-2138-49DC-8CEA-695D8AF32653}" destId="{8D0E8E75-1C2F-423E-9D45-18A4E4942537}" srcOrd="18" destOrd="0" presId="urn:microsoft.com/office/officeart/2005/8/layout/bProcess3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0773680-CBD9-4007-B44E-9BD345BBC3CD}">
      <dsp:nvSpPr>
        <dsp:cNvPr id="0" name=""/>
        <dsp:cNvSpPr/>
      </dsp:nvSpPr>
      <dsp:spPr>
        <a:xfrm>
          <a:off x="1381458" y="710310"/>
          <a:ext cx="28492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52878"/>
              </a:moveTo>
              <a:lnTo>
                <a:pt x="159564" y="52878"/>
              </a:lnTo>
              <a:lnTo>
                <a:pt x="159564" y="45720"/>
              </a:lnTo>
              <a:lnTo>
                <a:pt x="284928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16031" y="754432"/>
        <a:ext cx="15780" cy="3197"/>
      </dsp:txXfrm>
    </dsp:sp>
    <dsp:sp modelId="{F7B8D5CE-C66D-4D28-9D04-03C201F4803D}">
      <dsp:nvSpPr>
        <dsp:cNvPr id="0" name=""/>
        <dsp:cNvSpPr/>
      </dsp:nvSpPr>
      <dsp:spPr>
        <a:xfrm>
          <a:off x="9631" y="346522"/>
          <a:ext cx="1373626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Gather all document... (ie. documnetation of homelessness and DOD) </a:t>
          </a:r>
        </a:p>
      </dsp:txBody>
      <dsp:txXfrm>
        <a:off x="9631" y="346522"/>
        <a:ext cx="1373626" cy="833334"/>
      </dsp:txXfrm>
    </dsp:sp>
    <dsp:sp modelId="{D0C2C52D-4DA4-455B-92C2-6697FAFFC2D8}">
      <dsp:nvSpPr>
        <dsp:cNvPr id="0" name=""/>
        <dsp:cNvSpPr/>
      </dsp:nvSpPr>
      <dsp:spPr>
        <a:xfrm>
          <a:off x="3085876" y="710310"/>
          <a:ext cx="2888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8844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60182"/>
              <a:satOff val="302"/>
              <a:lumOff val="3032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222313" y="754432"/>
        <a:ext cx="15972" cy="3197"/>
      </dsp:txXfrm>
    </dsp:sp>
    <dsp:sp modelId="{4B0F7FCE-3A7F-4739-8B68-81D914EA427C}">
      <dsp:nvSpPr>
        <dsp:cNvPr id="0" name=""/>
        <dsp:cNvSpPr/>
      </dsp:nvSpPr>
      <dsp:spPr>
        <a:xfrm>
          <a:off x="1698786" y="339363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53491"/>
                <a:satOff val="1130"/>
                <a:lumOff val="300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53491"/>
                <a:satOff val="1130"/>
                <a:lumOff val="300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53491"/>
                <a:satOff val="1130"/>
                <a:lumOff val="300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Complete in HMIS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VI-SPDAT,  under the client's account.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900" kern="1200"/>
        </a:p>
      </dsp:txBody>
      <dsp:txXfrm>
        <a:off x="1698786" y="339363"/>
        <a:ext cx="1388890" cy="833334"/>
      </dsp:txXfrm>
    </dsp:sp>
    <dsp:sp modelId="{F096A277-3B79-4FAF-9524-E5F2AA583B39}">
      <dsp:nvSpPr>
        <dsp:cNvPr id="0" name=""/>
        <dsp:cNvSpPr/>
      </dsp:nvSpPr>
      <dsp:spPr>
        <a:xfrm>
          <a:off x="4794212" y="684902"/>
          <a:ext cx="23802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71128"/>
              </a:moveTo>
              <a:lnTo>
                <a:pt x="136112" y="71128"/>
              </a:lnTo>
              <a:lnTo>
                <a:pt x="136112" y="45720"/>
              </a:lnTo>
              <a:lnTo>
                <a:pt x="238025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120363"/>
              <a:satOff val="604"/>
              <a:lumOff val="6065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906479" y="729023"/>
        <a:ext cx="13491" cy="3197"/>
      </dsp:txXfrm>
    </dsp:sp>
    <dsp:sp modelId="{2B4231A5-2913-4EA7-8AC3-8794060043E6}">
      <dsp:nvSpPr>
        <dsp:cNvPr id="0" name=""/>
        <dsp:cNvSpPr/>
      </dsp:nvSpPr>
      <dsp:spPr>
        <a:xfrm>
          <a:off x="3407121" y="339363"/>
          <a:ext cx="1388890" cy="833334"/>
        </a:xfrm>
        <a:prstGeom prst="flowChartPredefinedProcess">
          <a:avLst/>
        </a:prstGeom>
        <a:gradFill rotWithShape="0">
          <a:gsLst>
            <a:gs pos="0">
              <a:schemeClr val="accent2">
                <a:shade val="80000"/>
                <a:hueOff val="-106981"/>
                <a:satOff val="2259"/>
                <a:lumOff val="601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106981"/>
                <a:satOff val="2259"/>
                <a:lumOff val="601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106981"/>
                <a:satOff val="2259"/>
                <a:lumOff val="601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Upload all documentation to base camp, to your agengy folder</a:t>
          </a:r>
        </a:p>
      </dsp:txBody>
      <dsp:txXfrm>
        <a:off x="3580732" y="339363"/>
        <a:ext cx="1041668" cy="833334"/>
      </dsp:txXfrm>
    </dsp:sp>
    <dsp:sp modelId="{30DE467F-B872-4E6B-85BB-B8F132BD260A}">
      <dsp:nvSpPr>
        <dsp:cNvPr id="0" name=""/>
        <dsp:cNvSpPr/>
      </dsp:nvSpPr>
      <dsp:spPr>
        <a:xfrm>
          <a:off x="700160" y="1145489"/>
          <a:ext cx="5069061" cy="314253"/>
        </a:xfrm>
        <a:custGeom>
          <a:avLst/>
          <a:gdLst/>
          <a:ahLst/>
          <a:cxnLst/>
          <a:rect l="0" t="0" r="0" b="0"/>
          <a:pathLst>
            <a:path>
              <a:moveTo>
                <a:pt x="5069061" y="0"/>
              </a:moveTo>
              <a:lnTo>
                <a:pt x="5069061" y="174226"/>
              </a:lnTo>
              <a:lnTo>
                <a:pt x="0" y="174226"/>
              </a:lnTo>
              <a:lnTo>
                <a:pt x="0" y="314253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180545"/>
              <a:satOff val="906"/>
              <a:lumOff val="9097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07671" y="1301017"/>
        <a:ext cx="254038" cy="3197"/>
      </dsp:txXfrm>
    </dsp:sp>
    <dsp:sp modelId="{E833CF6C-D798-4956-9850-65003A771732}">
      <dsp:nvSpPr>
        <dsp:cNvPr id="0" name=""/>
        <dsp:cNvSpPr/>
      </dsp:nvSpPr>
      <dsp:spPr>
        <a:xfrm>
          <a:off x="5064637" y="313955"/>
          <a:ext cx="1409168" cy="833334"/>
        </a:xfrm>
        <a:prstGeom prst="flowChartPredefinedProcess">
          <a:avLst/>
        </a:prstGeom>
        <a:gradFill rotWithShape="0">
          <a:gsLst>
            <a:gs pos="0">
              <a:schemeClr val="accent2">
                <a:shade val="80000"/>
                <a:hueOff val="-160472"/>
                <a:satOff val="3389"/>
                <a:lumOff val="9027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160472"/>
                <a:satOff val="3389"/>
                <a:lumOff val="9027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160472"/>
                <a:satOff val="3389"/>
                <a:lumOff val="9027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2456" tIns="92456" rIns="92456" bIns="92456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Finally, complete the online DOPS form</a:t>
          </a:r>
        </a:p>
      </dsp:txBody>
      <dsp:txXfrm>
        <a:off x="5240783" y="313955"/>
        <a:ext cx="1056876" cy="833334"/>
      </dsp:txXfrm>
    </dsp:sp>
    <dsp:sp modelId="{3B8593E5-2DA0-4252-8256-FB052F8C0465}">
      <dsp:nvSpPr>
        <dsp:cNvPr id="0" name=""/>
        <dsp:cNvSpPr/>
      </dsp:nvSpPr>
      <dsp:spPr>
        <a:xfrm>
          <a:off x="1392805" y="1863090"/>
          <a:ext cx="2888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8844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240726"/>
              <a:satOff val="1208"/>
              <a:lumOff val="1213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29241" y="1907211"/>
        <a:ext cx="15972" cy="3197"/>
      </dsp:txXfrm>
    </dsp:sp>
    <dsp:sp modelId="{F8842271-3BC1-4641-88CE-D568EDFDC57F}">
      <dsp:nvSpPr>
        <dsp:cNvPr id="0" name=""/>
        <dsp:cNvSpPr/>
      </dsp:nvSpPr>
      <dsp:spPr>
        <a:xfrm>
          <a:off x="5714" y="1492142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213962"/>
                <a:satOff val="4518"/>
                <a:lumOff val="1203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213962"/>
                <a:satOff val="4518"/>
                <a:lumOff val="1203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213962"/>
                <a:satOff val="4518"/>
                <a:lumOff val="1203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HPL will be updated every Friday</a:t>
          </a:r>
        </a:p>
      </dsp:txBody>
      <dsp:txXfrm>
        <a:off x="5714" y="1492142"/>
        <a:ext cx="1388890" cy="833334"/>
      </dsp:txXfrm>
    </dsp:sp>
    <dsp:sp modelId="{9B8A940E-EAE4-49CF-AA6E-C51615649023}">
      <dsp:nvSpPr>
        <dsp:cNvPr id="0" name=""/>
        <dsp:cNvSpPr/>
      </dsp:nvSpPr>
      <dsp:spPr>
        <a:xfrm>
          <a:off x="3101140" y="1863090"/>
          <a:ext cx="2888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8844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300908"/>
              <a:satOff val="1510"/>
              <a:lumOff val="15162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237576" y="1907211"/>
        <a:ext cx="15972" cy="3197"/>
      </dsp:txXfrm>
    </dsp:sp>
    <dsp:sp modelId="{5032A849-F44F-4B39-BE54-172BEBE9E2D3}">
      <dsp:nvSpPr>
        <dsp:cNvPr id="0" name=""/>
        <dsp:cNvSpPr/>
      </dsp:nvSpPr>
      <dsp:spPr>
        <a:xfrm>
          <a:off x="1714050" y="1492142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267453"/>
                <a:satOff val="5648"/>
                <a:lumOff val="1504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267453"/>
                <a:satOff val="5648"/>
                <a:lumOff val="1504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267453"/>
                <a:satOff val="5648"/>
                <a:lumOff val="1504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Housing Programs receive referrals for openings as requested through emails</a:t>
          </a:r>
        </a:p>
      </dsp:txBody>
      <dsp:txXfrm>
        <a:off x="1714050" y="1492142"/>
        <a:ext cx="1388890" cy="833334"/>
      </dsp:txXfrm>
    </dsp:sp>
    <dsp:sp modelId="{CFBF554E-A349-43BE-9C75-3FD8C60BB6D7}">
      <dsp:nvSpPr>
        <dsp:cNvPr id="0" name=""/>
        <dsp:cNvSpPr/>
      </dsp:nvSpPr>
      <dsp:spPr>
        <a:xfrm>
          <a:off x="4809475" y="1863090"/>
          <a:ext cx="288844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88844" y="45720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361089"/>
              <a:satOff val="1812"/>
              <a:lumOff val="18194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4945912" y="1907211"/>
        <a:ext cx="15972" cy="3197"/>
      </dsp:txXfrm>
    </dsp:sp>
    <dsp:sp modelId="{F9DDD605-7826-44E4-8EAC-3F73956DE249}">
      <dsp:nvSpPr>
        <dsp:cNvPr id="0" name=""/>
        <dsp:cNvSpPr/>
      </dsp:nvSpPr>
      <dsp:spPr>
        <a:xfrm>
          <a:off x="3422385" y="1492142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320943"/>
                <a:satOff val="6777"/>
                <a:lumOff val="1805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320943"/>
                <a:satOff val="6777"/>
                <a:lumOff val="1805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320943"/>
                <a:satOff val="6777"/>
                <a:lumOff val="1805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CAS staff will send all necessary documentation to the Housing agency</a:t>
          </a:r>
        </a:p>
      </dsp:txBody>
      <dsp:txXfrm>
        <a:off x="3422385" y="1492142"/>
        <a:ext cx="1388890" cy="833334"/>
      </dsp:txXfrm>
    </dsp:sp>
    <dsp:sp modelId="{0D84F527-FD5D-4615-BDD5-001CB4336928}">
      <dsp:nvSpPr>
        <dsp:cNvPr id="0" name=""/>
        <dsp:cNvSpPr/>
      </dsp:nvSpPr>
      <dsp:spPr>
        <a:xfrm>
          <a:off x="733486" y="2323677"/>
          <a:ext cx="5091679" cy="331149"/>
        </a:xfrm>
        <a:custGeom>
          <a:avLst/>
          <a:gdLst/>
          <a:ahLst/>
          <a:cxnLst/>
          <a:rect l="0" t="0" r="0" b="0"/>
          <a:pathLst>
            <a:path>
              <a:moveTo>
                <a:pt x="5091679" y="0"/>
              </a:moveTo>
              <a:lnTo>
                <a:pt x="5091679" y="182674"/>
              </a:lnTo>
              <a:lnTo>
                <a:pt x="0" y="182674"/>
              </a:lnTo>
              <a:lnTo>
                <a:pt x="0" y="331149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421271"/>
              <a:satOff val="2114"/>
              <a:lumOff val="21227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3151713" y="2487652"/>
        <a:ext cx="255225" cy="3197"/>
      </dsp:txXfrm>
    </dsp:sp>
    <dsp:sp modelId="{4D3A8EF8-09B8-4B9F-A789-8D8F683A7089}">
      <dsp:nvSpPr>
        <dsp:cNvPr id="0" name=""/>
        <dsp:cNvSpPr/>
      </dsp:nvSpPr>
      <dsp:spPr>
        <a:xfrm>
          <a:off x="5130720" y="1492142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374434"/>
                <a:satOff val="7907"/>
                <a:lumOff val="2106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374434"/>
                <a:satOff val="7907"/>
                <a:lumOff val="2106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374434"/>
                <a:satOff val="7907"/>
                <a:lumOff val="2106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Housing Program conducts intake to ensure houshold meets program eligibility requirements and has sufficent documentation</a:t>
          </a:r>
        </a:p>
      </dsp:txBody>
      <dsp:txXfrm>
        <a:off x="5130720" y="1492142"/>
        <a:ext cx="1388890" cy="833334"/>
      </dsp:txXfrm>
    </dsp:sp>
    <dsp:sp modelId="{D8F2B9BF-45E6-4737-BD13-663A8B6D6B11}">
      <dsp:nvSpPr>
        <dsp:cNvPr id="0" name=""/>
        <dsp:cNvSpPr/>
      </dsp:nvSpPr>
      <dsp:spPr>
        <a:xfrm>
          <a:off x="1461360" y="2997152"/>
          <a:ext cx="29074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2473" y="45720"/>
              </a:lnTo>
              <a:lnTo>
                <a:pt x="162473" y="64436"/>
              </a:lnTo>
              <a:lnTo>
                <a:pt x="290747" y="64436"/>
              </a:lnTo>
            </a:path>
          </a:pathLst>
        </a:custGeom>
        <a:noFill/>
        <a:ln w="6350" cap="flat" cmpd="sng" algn="ctr">
          <a:solidFill>
            <a:schemeClr val="accent2">
              <a:shade val="90000"/>
              <a:hueOff val="-481452"/>
              <a:satOff val="2416"/>
              <a:lumOff val="24259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/>
        </a:p>
      </dsp:txBody>
      <dsp:txXfrm>
        <a:off x="1598687" y="3041273"/>
        <a:ext cx="16094" cy="3197"/>
      </dsp:txXfrm>
    </dsp:sp>
    <dsp:sp modelId="{5E80E44A-9576-421F-BD5E-80527D7426E4}">
      <dsp:nvSpPr>
        <dsp:cNvPr id="0" name=""/>
        <dsp:cNvSpPr/>
      </dsp:nvSpPr>
      <dsp:spPr>
        <a:xfrm>
          <a:off x="3812" y="2687226"/>
          <a:ext cx="1459348" cy="711292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427924"/>
                <a:satOff val="9036"/>
                <a:lumOff val="2407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427924"/>
                <a:satOff val="9036"/>
                <a:lumOff val="2407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427924"/>
                <a:satOff val="9036"/>
                <a:lumOff val="2407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Household is housed</a:t>
          </a:r>
        </a:p>
      </dsp:txBody>
      <dsp:txXfrm>
        <a:off x="3812" y="2687226"/>
        <a:ext cx="1459348" cy="711292"/>
      </dsp:txXfrm>
    </dsp:sp>
    <dsp:sp modelId="{8D0E8E75-1C2F-423E-9D45-18A4E4942537}">
      <dsp:nvSpPr>
        <dsp:cNvPr id="0" name=""/>
        <dsp:cNvSpPr/>
      </dsp:nvSpPr>
      <dsp:spPr>
        <a:xfrm>
          <a:off x="1784508" y="2644921"/>
          <a:ext cx="1388890" cy="833334"/>
        </a:xfrm>
        <a:prstGeom prst="rect">
          <a:avLst/>
        </a:prstGeom>
        <a:gradFill rotWithShape="0">
          <a:gsLst>
            <a:gs pos="0">
              <a:schemeClr val="accent2">
                <a:shade val="80000"/>
                <a:hueOff val="-481415"/>
                <a:satOff val="10166"/>
                <a:lumOff val="270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shade val="80000"/>
                <a:hueOff val="-481415"/>
                <a:satOff val="10166"/>
                <a:lumOff val="270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shade val="80000"/>
                <a:hueOff val="-481415"/>
                <a:satOff val="10166"/>
                <a:lumOff val="270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008" tIns="64008" rIns="64008" bIns="64008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/>
            <a:t>Housing Program completes enrollment in HMIS and changes Priority Status to "Housed"</a:t>
          </a:r>
        </a:p>
      </dsp:txBody>
      <dsp:txXfrm>
        <a:off x="1784508" y="2644921"/>
        <a:ext cx="1388890" cy="83333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3">
  <dgm:title val=""/>
  <dgm:desc val=""/>
  <dgm:catLst>
    <dgm:cat type="process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bkpt" val="endCnv"/>
        </dgm:alg>
      </dgm:if>
      <dgm:else name="Name3">
        <dgm:alg type="snake">
          <dgm:param type="grDir" val="tR"/>
          <dgm:param type="flowDir" val="row"/>
          <dgm:param type="contDir" val="sameDir"/>
          <dgm:param type="bkpt" val="endCnv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forName="sibTrans" refType="w" refFor="ch" refPtType="node" op="equ" fact="0.23"/>
      <dgm:constr type="sp" refType="w" refFor="ch" refForName="sibTrans" op="equ"/>
      <dgm:constr type="userB" for="des" forName="connectorText" refType="sp"/>
      <dgm:constr type="primFontSz" for="ch" ptType="node" op="equ" val="65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h" refType="w" fact="0.6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choose name="Name4">
            <dgm:if name="Name5" axis="self" func="var" arg="dir" op="equ" val="norm">
              <dgm:alg type="conn">
                <dgm:param type="connRout" val="bend"/>
                <dgm:param type="dim" val="1D"/>
                <dgm:param type="begPts" val="midR bCtr"/>
                <dgm:param type="endPts" val="midL tCtr"/>
              </dgm:alg>
            </dgm:if>
            <dgm:else name="Name6">
              <dgm:alg type="conn">
                <dgm:param type="connRout" val="bend"/>
                <dgm:param type="dim" val="1D"/>
                <dgm:param type="begPts" val="midL bCtr"/>
                <dgm:param type="endPts" val="midR tCt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 val="-0.05"/>
            <dgm:constr type="endPad" val="0.9"/>
            <dgm:constr type="userA" for="ch" refType="connDist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rect" r:blip="" hideGeom="1">
              <dgm:adjLst/>
            </dgm:shape>
            <dgm:presOf axis="self"/>
            <dgm:constrLst>
              <dgm:constr type="userA"/>
              <dgm:constr type="userB"/>
              <dgm:constr type="w" refType="userA" fact="0.05"/>
              <dgm:constr type="h" refType="userB" fact="0.01"/>
              <dgm:constr type="lMarg" val="1"/>
              <dgm:constr type="rMarg" val="1"/>
              <dgm:constr type="tMarg"/>
              <dgm:constr type="bMarg"/>
            </dgm:constrLst>
            <dgm:ruleLst>
              <dgm:rule type="w" val="NaN" fact="0.6" max="NaN"/>
              <dgm:rule type="h" val="NaN" fact="0.6" max="NaN"/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11B70-2F94-4565-B109-F35C1113E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333</Words>
  <Characters>1903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Bostic</dc:creator>
  <cp:keywords/>
  <dc:description/>
  <cp:lastModifiedBy>davidgruber@mdha1.onmicrosoft.com</cp:lastModifiedBy>
  <cp:revision>2</cp:revision>
  <cp:lastPrinted>2019-09-10T16:34:00Z</cp:lastPrinted>
  <dcterms:created xsi:type="dcterms:W3CDTF">2019-09-18T21:14:00Z</dcterms:created>
  <dcterms:modified xsi:type="dcterms:W3CDTF">2019-09-18T21:14:00Z</dcterms:modified>
</cp:coreProperties>
</file>